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华思楷宋 简" w:hAnsi="方正华思楷宋 简" w:eastAsia="方正华思楷宋 简" w:cs="方正华思楷宋 简"/>
          <w:b/>
          <w:bCs w:val="0"/>
          <w:color w:val="000000"/>
          <w:sz w:val="28"/>
          <w:szCs w:val="28"/>
        </w:rPr>
      </w:pPr>
      <w:r>
        <w:rPr>
          <w:rFonts w:hint="eastAsia" w:ascii="方正华思楷宋 简" w:hAnsi="方正华思楷宋 简" w:eastAsia="方正华思楷宋 简" w:cs="方正华思楷宋 简"/>
          <w:b/>
          <w:bCs w:val="0"/>
          <w:color w:val="000000"/>
          <w:sz w:val="28"/>
          <w:szCs w:val="28"/>
          <w:lang w:val="en-US" w:eastAsia="zh-CN"/>
        </w:rPr>
        <w:t>针对未</w:t>
      </w:r>
      <w:r>
        <w:rPr>
          <w:rFonts w:hint="eastAsia" w:ascii="方正华思楷宋 简" w:hAnsi="方正华思楷宋 简" w:eastAsia="方正华思楷宋 简" w:cs="方正华思楷宋 简"/>
          <w:b/>
          <w:bCs w:val="0"/>
          <w:color w:val="000000"/>
          <w:sz w:val="28"/>
          <w:szCs w:val="28"/>
        </w:rPr>
        <w:t>接种疫苗</w:t>
      </w:r>
      <w:r>
        <w:rPr>
          <w:rFonts w:hint="eastAsia" w:ascii="方正华思楷宋 简" w:hAnsi="方正华思楷宋 简" w:eastAsia="方正华思楷宋 简" w:cs="方正华思楷宋 简"/>
          <w:b/>
          <w:bCs w:val="0"/>
          <w:color w:val="000000"/>
          <w:sz w:val="28"/>
          <w:szCs w:val="28"/>
          <w:lang w:val="en-US" w:eastAsia="zh-CN"/>
        </w:rPr>
        <w:t>个体的</w:t>
      </w:r>
      <w:r>
        <w:rPr>
          <w:rFonts w:hint="eastAsia" w:ascii="方正华思楷宋 简" w:hAnsi="方正华思楷宋 简" w:eastAsia="方正华思楷宋 简" w:cs="方正华思楷宋 简"/>
          <w:b/>
          <w:bCs w:val="0"/>
          <w:color w:val="000000"/>
          <w:sz w:val="28"/>
          <w:szCs w:val="28"/>
        </w:rPr>
        <w:t>SARS-CoV-2</w:t>
      </w:r>
      <w:r>
        <w:rPr>
          <w:rFonts w:hint="eastAsia" w:ascii="方正华思楷宋 简" w:hAnsi="方正华思楷宋 简" w:eastAsia="方正华思楷宋 简" w:cs="方正华思楷宋 简"/>
          <w:b/>
          <w:bCs w:val="0"/>
          <w:color w:val="000000"/>
          <w:sz w:val="28"/>
          <w:szCs w:val="28"/>
          <w:lang w:val="en-US" w:eastAsia="zh-CN"/>
        </w:rPr>
        <w:t>奥密克戎</w:t>
      </w:r>
      <w:r>
        <w:rPr>
          <w:rFonts w:hint="eastAsia" w:ascii="方正华思楷宋 简" w:hAnsi="方正华思楷宋 简" w:eastAsia="方正华思楷宋 简" w:cs="方正华思楷宋 简"/>
          <w:b/>
          <w:bCs w:val="0"/>
          <w:color w:val="000000"/>
          <w:sz w:val="28"/>
          <w:szCs w:val="28"/>
        </w:rPr>
        <w:t>有限交叉变异免疫</w:t>
      </w:r>
    </w:p>
    <w:p>
      <w:pPr>
        <w:jc w:val="center"/>
        <w:rPr>
          <w:rFonts w:hint="eastAsia" w:ascii="方正华思楷宋 简" w:hAnsi="方正华思楷宋 简" w:eastAsia="方正华思楷宋 简" w:cs="方正华思楷宋 简"/>
          <w:b/>
          <w:bCs w:val="0"/>
          <w:sz w:val="21"/>
          <w:szCs w:val="21"/>
          <w:lang w:val="en-US" w:eastAsia="zh-CN"/>
        </w:rPr>
      </w:pPr>
      <w:r>
        <w:rPr>
          <w:rFonts w:hint="eastAsia" w:ascii="方正华思楷宋 简" w:hAnsi="方正华思楷宋 简" w:eastAsia="方正华思楷宋 简" w:cs="方正华思楷宋 简"/>
          <w:b/>
          <w:bCs w:val="0"/>
          <w:sz w:val="21"/>
          <w:szCs w:val="21"/>
          <w:lang w:val="en-US" w:eastAsia="zh-CN"/>
        </w:rPr>
        <w:t>Limited cross-variant immunity from SARS-CoV-2 Omicron without vaccination</w:t>
      </w:r>
    </w:p>
    <w:p>
      <w:pPr>
        <w:jc w:val="center"/>
        <w:rPr>
          <w:rFonts w:hint="eastAsia" w:ascii="方正华思楷宋 简" w:hAnsi="方正华思楷宋 简" w:eastAsia="方正华思楷宋 简" w:cs="方正华思楷宋 简"/>
          <w:b/>
          <w:bCs w:val="0"/>
          <w:sz w:val="21"/>
          <w:szCs w:val="21"/>
          <w:lang w:val="en-US" w:eastAsia="zh-CN"/>
        </w:rPr>
      </w:pPr>
    </w:p>
    <w:p>
      <w:pPr>
        <w:rPr>
          <w:rFonts w:hint="eastAsia" w:ascii="方正华思楷宋 简" w:hAnsi="方正华思楷宋 简" w:eastAsia="方正华思楷宋 简" w:cs="方正华思楷宋 简"/>
          <w:lang w:val="en-US" w:eastAsia="zh-CN"/>
        </w:rPr>
      </w:pPr>
      <w:r>
        <w:rPr>
          <w:rFonts w:hint="eastAsia" w:ascii="方正华思楷宋 简" w:hAnsi="方正华思楷宋 简" w:eastAsia="方正华思楷宋 简" w:cs="方正华思楷宋 简"/>
          <w:lang w:val="en-US" w:eastAsia="zh-CN"/>
        </w:rPr>
        <w:t>一、背景引入</w:t>
      </w:r>
      <w:bookmarkStart w:id="1" w:name="_GoBack"/>
      <w:bookmarkEnd w:id="1"/>
    </w:p>
    <w:p>
      <w:pPr>
        <w:ind w:firstLine="420" w:firstLineChars="200"/>
        <w:rPr>
          <w:rFonts w:hint="eastAsia" w:ascii="方正华思楷宋 简" w:hAnsi="方正华思楷宋 简" w:eastAsia="方正华思楷宋 简" w:cs="方正华思楷宋 简"/>
          <w:b w:val="0"/>
          <w:bCs/>
          <w:color w:val="000000"/>
          <w:sz w:val="21"/>
          <w:szCs w:val="21"/>
          <w:lang w:val="en-US" w:eastAsia="zh-CN"/>
        </w:rPr>
      </w:pPr>
      <w:r>
        <w:rPr>
          <w:rFonts w:hint="eastAsia" w:ascii="方正华思楷宋 简" w:hAnsi="方正华思楷宋 简" w:eastAsia="方正华思楷宋 简" w:cs="方正华思楷宋 简"/>
        </w:rPr>
        <w:t>自COVID-19大流行开始以来</w:t>
      </w:r>
      <w:r>
        <w:rPr>
          <w:rFonts w:hint="eastAsia" w:ascii="方正华思楷宋 简" w:hAnsi="方正华思楷宋 简" w:eastAsia="方正华思楷宋 简" w:cs="方正华思楷宋 简"/>
          <w:lang w:eastAsia="zh-CN"/>
        </w:rPr>
        <w:t>，</w:t>
      </w:r>
      <w:r>
        <w:rPr>
          <w:rFonts w:hint="eastAsia" w:ascii="方正华思楷宋 简" w:hAnsi="方正华思楷宋 简" w:eastAsia="方正华思楷宋 简" w:cs="方正华思楷宋 简"/>
        </w:rPr>
        <w:t>多波SARS-CoV-2变异株</w:t>
      </w:r>
      <w:r>
        <w:rPr>
          <w:rFonts w:hint="eastAsia" w:ascii="方正华思楷宋 简" w:hAnsi="方正华思楷宋 简" w:eastAsia="方正华思楷宋 简" w:cs="方正华思楷宋 简"/>
          <w:lang w:eastAsia="zh-CN"/>
        </w:rPr>
        <w:t>（</w:t>
      </w:r>
      <w:r>
        <w:rPr>
          <w:rFonts w:hint="eastAsia" w:ascii="方正华思楷宋 简" w:hAnsi="方正华思楷宋 简" w:eastAsia="方正华思楷宋 简" w:cs="方正华思楷宋 简"/>
        </w:rPr>
        <w:t>VOCs</w:t>
      </w:r>
      <w:r>
        <w:rPr>
          <w:rFonts w:hint="eastAsia" w:ascii="方正华思楷宋 简" w:hAnsi="方正华思楷宋 简" w:eastAsia="方正华思楷宋 简" w:cs="方正华思楷宋 简"/>
          <w:lang w:eastAsia="zh-CN"/>
        </w:rPr>
        <w:t>）</w:t>
      </w:r>
      <w:r>
        <w:rPr>
          <w:rFonts w:hint="eastAsia" w:ascii="方正华思楷宋 简" w:hAnsi="方正华思楷宋 简" w:eastAsia="方正华思楷宋 简" w:cs="方正华思楷宋 简"/>
        </w:rPr>
        <w:t>感染</w:t>
      </w:r>
      <w:r>
        <w:rPr>
          <w:rFonts w:hint="eastAsia" w:ascii="方正华思楷宋 简" w:hAnsi="方正华思楷宋 简" w:eastAsia="方正华思楷宋 简" w:cs="方正华思楷宋 简"/>
          <w:lang w:val="en-US" w:eastAsia="zh-CN"/>
        </w:rPr>
        <w:t>持续</w:t>
      </w:r>
      <w:r>
        <w:rPr>
          <w:rFonts w:hint="eastAsia" w:ascii="方正华思楷宋 简" w:hAnsi="方正华思楷宋 简" w:eastAsia="方正华思楷宋 简" w:cs="方正华思楷宋 简"/>
        </w:rPr>
        <w:t>引起</w:t>
      </w:r>
      <w:r>
        <w:rPr>
          <w:rFonts w:hint="eastAsia" w:ascii="方正华思楷宋 简" w:hAnsi="方正华思楷宋 简" w:eastAsia="方正华思楷宋 简" w:cs="方正华思楷宋 简"/>
          <w:lang w:val="en-US" w:eastAsia="zh-CN"/>
        </w:rPr>
        <w:t>人们</w:t>
      </w:r>
      <w:r>
        <w:rPr>
          <w:rFonts w:hint="eastAsia" w:ascii="方正华思楷宋 简" w:hAnsi="方正华思楷宋 简" w:eastAsia="方正华思楷宋 简" w:cs="方正华思楷宋 简"/>
        </w:rPr>
        <w:t>关注，这些变异株超</w:t>
      </w:r>
      <w:r>
        <w:rPr>
          <w:rFonts w:hint="eastAsia" w:ascii="方正华思楷宋 简" w:hAnsi="方正华思楷宋 简" w:eastAsia="方正华思楷宋 简" w:cs="方正华思楷宋 简"/>
          <w:lang w:val="en-US" w:eastAsia="zh-CN"/>
        </w:rPr>
        <w:t>过先</w:t>
      </w:r>
      <w:r>
        <w:rPr>
          <w:rFonts w:hint="eastAsia" w:ascii="方正华思楷宋 简" w:hAnsi="方正华思楷宋 简" w:eastAsia="方正华思楷宋 简" w:cs="方正华思楷宋 简"/>
        </w:rPr>
        <w:t>前</w:t>
      </w:r>
      <w:r>
        <w:rPr>
          <w:rFonts w:hint="eastAsia" w:ascii="方正华思楷宋 简" w:hAnsi="方正华思楷宋 简" w:eastAsia="方正华思楷宋 简" w:cs="方正华思楷宋 简"/>
          <w:lang w:val="en-US" w:eastAsia="zh-CN"/>
        </w:rPr>
        <w:t>的株系并</w:t>
      </w:r>
      <w:r>
        <w:rPr>
          <w:rFonts w:hint="eastAsia" w:ascii="方正华思楷宋 简" w:hAnsi="方正华思楷宋 简" w:eastAsia="方正华思楷宋 简" w:cs="方正华思楷宋 简"/>
        </w:rPr>
        <w:t>持续出现</w:t>
      </w:r>
      <w:r>
        <w:rPr>
          <w:rFonts w:hint="eastAsia" w:ascii="方正华思楷宋 简" w:hAnsi="方正华思楷宋 简" w:eastAsia="方正华思楷宋 简" w:cs="方正华思楷宋 简"/>
          <w:lang w:eastAsia="zh-CN"/>
        </w:rPr>
        <w:t>，</w:t>
      </w:r>
      <w:r>
        <w:rPr>
          <w:rFonts w:hint="eastAsia" w:ascii="方正华思楷宋 简" w:hAnsi="方正华思楷宋 简" w:eastAsia="方正华思楷宋 简" w:cs="方正华思楷宋 简"/>
          <w:lang w:val="en-US" w:eastAsia="zh-CN"/>
        </w:rPr>
        <w:t>其中Omicron倾向于</w:t>
      </w:r>
      <w:r>
        <w:rPr>
          <w:rFonts w:hint="eastAsia" w:ascii="方正华思楷宋 简" w:hAnsi="方正华思楷宋 简" w:eastAsia="方正华思楷宋 简" w:cs="方正华思楷宋 简"/>
        </w:rPr>
        <w:t>全球</w:t>
      </w:r>
      <w:r>
        <w:rPr>
          <w:rFonts w:hint="eastAsia" w:ascii="方正华思楷宋 简" w:hAnsi="方正华思楷宋 简" w:eastAsia="方正华思楷宋 简" w:cs="方正华思楷宋 简"/>
          <w:lang w:val="en-US" w:eastAsia="zh-CN"/>
        </w:rPr>
        <w:t>传播</w:t>
      </w:r>
      <w:r>
        <w:rPr>
          <w:rFonts w:hint="eastAsia" w:ascii="方正华思楷宋 简" w:hAnsi="方正华思楷宋 简" w:eastAsia="方正华思楷宋 简" w:cs="方正华思楷宋 简"/>
        </w:rPr>
        <w:t>。与祖先分离株(WA1或B.1)相比，</w:t>
      </w:r>
      <w:r>
        <w:rPr>
          <w:rFonts w:hint="eastAsia" w:ascii="方正华思楷宋 简" w:hAnsi="方正华思楷宋 简" w:eastAsia="方正华思楷宋 简" w:cs="方正华思楷宋 简"/>
          <w:lang w:val="en-US" w:eastAsia="zh-CN"/>
        </w:rPr>
        <w:t>Omicron</w:t>
      </w:r>
      <w:r>
        <w:rPr>
          <w:rFonts w:hint="eastAsia" w:ascii="方正华思楷宋 简" w:hAnsi="方正华思楷宋 简" w:eastAsia="方正华思楷宋 简" w:cs="方正华思楷宋 简"/>
        </w:rPr>
        <w:t>基因组中有50多个突变，</w:t>
      </w:r>
      <w:r>
        <w:rPr>
          <w:rFonts w:hint="eastAsia" w:ascii="方正华思楷宋 简" w:hAnsi="方正华思楷宋 简" w:eastAsia="方正华思楷宋 简" w:cs="方正华思楷宋 简"/>
          <w:lang w:val="en-US" w:eastAsia="zh-CN"/>
        </w:rPr>
        <w:t>其中</w:t>
      </w:r>
      <w:r>
        <w:rPr>
          <w:rFonts w:hint="eastAsia" w:ascii="方正华思楷宋 简" w:hAnsi="方正华思楷宋 简" w:eastAsia="方正华思楷宋 简" w:cs="方正华思楷宋 简"/>
        </w:rPr>
        <w:t>大约37个突变</w:t>
      </w:r>
      <w:r>
        <w:rPr>
          <w:rFonts w:hint="eastAsia" w:ascii="方正华思楷宋 简" w:hAnsi="方正华思楷宋 简" w:eastAsia="方正华思楷宋 简" w:cs="方正华思楷宋 简"/>
          <w:lang w:eastAsia="zh-CN"/>
        </w:rPr>
        <w:t>（</w:t>
      </w:r>
      <w:r>
        <w:rPr>
          <w:rFonts w:hint="eastAsia" w:ascii="方正华思楷宋 简" w:hAnsi="方正华思楷宋 简" w:eastAsia="方正华思楷宋 简" w:cs="方正华思楷宋 简"/>
        </w:rPr>
        <w:t>28个为独特突变，9个与其他变异体重叠</w:t>
      </w:r>
      <w:r>
        <w:rPr>
          <w:rFonts w:hint="eastAsia" w:ascii="方正华思楷宋 简" w:hAnsi="方正华思楷宋 简" w:eastAsia="方正华思楷宋 简" w:cs="方正华思楷宋 简"/>
          <w:lang w:eastAsia="zh-CN"/>
        </w:rPr>
        <w:t>）</w:t>
      </w:r>
      <w:r>
        <w:rPr>
          <w:rFonts w:hint="eastAsia" w:ascii="方正华思楷宋 简" w:hAnsi="方正华思楷宋 简" w:eastAsia="方正华思楷宋 简" w:cs="方正华思楷宋 简"/>
        </w:rPr>
        <w:t>可能导致其抗原</w:t>
      </w:r>
      <w:r>
        <w:rPr>
          <w:rFonts w:hint="eastAsia" w:ascii="方正华思楷宋 简" w:hAnsi="方正华思楷宋 简" w:eastAsia="方正华思楷宋 简" w:cs="方正华思楷宋 简"/>
          <w:lang w:val="en-US" w:eastAsia="zh-CN"/>
        </w:rPr>
        <w:t>产生</w:t>
      </w:r>
      <w:r>
        <w:rPr>
          <w:rFonts w:hint="eastAsia" w:ascii="方正华思楷宋 简" w:hAnsi="方正华思楷宋 简" w:eastAsia="方正华思楷宋 简" w:cs="方正华思楷宋 简"/>
        </w:rPr>
        <w:t>差异</w:t>
      </w:r>
      <w:r>
        <w:rPr>
          <w:rFonts w:hint="eastAsia" w:ascii="方正华思楷宋 简" w:hAnsi="方正华思楷宋 简" w:eastAsia="方正华思楷宋 简" w:cs="方正华思楷宋 简"/>
          <w:lang w:eastAsia="zh-CN"/>
        </w:rPr>
        <w:t>；</w:t>
      </w:r>
      <w:r>
        <w:rPr>
          <w:rFonts w:hint="eastAsia" w:ascii="方正华思楷宋 简" w:hAnsi="方正华思楷宋 简" w:eastAsia="方正华思楷宋 简" w:cs="方正华思楷宋 简"/>
          <w:lang w:val="en-US" w:eastAsia="zh-CN"/>
        </w:rPr>
        <w:t>并通过对</w:t>
      </w:r>
      <w:r>
        <w:rPr>
          <w:rFonts w:hint="eastAsia" w:ascii="方正华思楷宋 简" w:hAnsi="方正华思楷宋 简" w:eastAsia="方正华思楷宋 简" w:cs="方正华思楷宋 简"/>
        </w:rPr>
        <w:t>非结构蛋白质和辅助开放读码框架</w:t>
      </w:r>
      <w:r>
        <w:rPr>
          <w:rFonts w:hint="eastAsia" w:ascii="方正华思楷宋 简" w:hAnsi="方正华思楷宋 简" w:eastAsia="方正华思楷宋 简" w:cs="方正华思楷宋 简"/>
          <w:lang w:val="en-US" w:eastAsia="zh-CN"/>
        </w:rPr>
        <w:t>的选择，</w:t>
      </w:r>
      <w:r>
        <w:rPr>
          <w:rFonts w:hint="eastAsia" w:ascii="方正华思楷宋 简" w:hAnsi="方正华思楷宋 简" w:eastAsia="方正华思楷宋 简" w:cs="方正华思楷宋 简"/>
        </w:rPr>
        <w:t>在刺突蛋白和其他结构蛋白</w:t>
      </w:r>
      <w:r>
        <w:rPr>
          <w:rFonts w:hint="eastAsia" w:ascii="方正华思楷宋 简" w:hAnsi="方正华思楷宋 简" w:eastAsia="方正华思楷宋 简" w:cs="方正华思楷宋 简"/>
          <w:lang w:val="en-US" w:eastAsia="zh-CN"/>
        </w:rPr>
        <w:t>方面存在</w:t>
      </w:r>
      <w:r>
        <w:rPr>
          <w:rFonts w:hint="eastAsia" w:ascii="方正华思楷宋 简" w:hAnsi="方正华思楷宋 简" w:eastAsia="方正华思楷宋 简" w:cs="方正华思楷宋 简"/>
        </w:rPr>
        <w:t>大量独特的变异。</w:t>
      </w:r>
      <w:r>
        <w:rPr>
          <w:rFonts w:hint="eastAsia" w:ascii="方正华思楷宋 简" w:hAnsi="方正华思楷宋 简" w:eastAsia="方正华思楷宋 简" w:cs="方正华思楷宋 简"/>
          <w:lang w:val="en-US" w:eastAsia="zh-CN"/>
        </w:rPr>
        <w:t>其</w:t>
      </w:r>
      <w:r>
        <w:rPr>
          <w:rFonts w:hint="eastAsia" w:ascii="方正华思楷宋 简" w:hAnsi="方正华思楷宋 简" w:eastAsia="方正华思楷宋 简" w:cs="方正华思楷宋 简"/>
        </w:rPr>
        <w:t>刺突蛋白的突变与</w:t>
      </w:r>
      <w:r>
        <w:rPr>
          <w:rFonts w:hint="eastAsia" w:ascii="方正华思楷宋 简" w:hAnsi="方正华思楷宋 简" w:eastAsia="方正华思楷宋 简" w:cs="方正华思楷宋 简"/>
          <w:lang w:val="en-US" w:eastAsia="zh-CN"/>
        </w:rPr>
        <w:t>传染性增强密切</w:t>
      </w:r>
      <w:r>
        <w:rPr>
          <w:rFonts w:hint="eastAsia" w:ascii="方正华思楷宋 简" w:hAnsi="方正华思楷宋 简" w:eastAsia="方正华思楷宋 简" w:cs="方正华思楷宋 简"/>
        </w:rPr>
        <w:t>相关，</w:t>
      </w:r>
      <w:r>
        <w:rPr>
          <w:rFonts w:hint="eastAsia" w:ascii="方正华思楷宋 简" w:hAnsi="方正华思楷宋 简" w:eastAsia="方正华思楷宋 简" w:cs="方正华思楷宋 简"/>
          <w:lang w:val="en-US" w:eastAsia="zh-CN"/>
        </w:rPr>
        <w:t>同时</w:t>
      </w:r>
      <w:r>
        <w:rPr>
          <w:rFonts w:hint="eastAsia" w:ascii="方正华思楷宋 简" w:hAnsi="方正华思楷宋 简" w:eastAsia="方正华思楷宋 简" w:cs="方正华思楷宋 简"/>
        </w:rPr>
        <w:t>尖峰突变限制了</w:t>
      </w:r>
      <w:r>
        <w:rPr>
          <w:rFonts w:hint="eastAsia" w:ascii="方正华思楷宋 简" w:hAnsi="方正华思楷宋 简" w:eastAsia="方正华思楷宋 简" w:cs="方正华思楷宋 简"/>
          <w:lang w:val="en-US" w:eastAsia="zh-CN"/>
        </w:rPr>
        <w:t>先前</w:t>
      </w:r>
      <w:r>
        <w:rPr>
          <w:rFonts w:hint="eastAsia" w:ascii="方正华思楷宋 简" w:hAnsi="方正华思楷宋 简" w:eastAsia="方正华思楷宋 简" w:cs="方正华思楷宋 简"/>
        </w:rPr>
        <w:t>感染产生的中和抗体</w:t>
      </w:r>
      <w:r>
        <w:rPr>
          <w:rFonts w:hint="eastAsia" w:ascii="方正华思楷宋 简" w:hAnsi="方正华思楷宋 简" w:eastAsia="方正华思楷宋 简" w:cs="方正华思楷宋 简"/>
          <w:lang w:eastAsia="zh-CN"/>
        </w:rPr>
        <w:t>（</w:t>
      </w:r>
      <w:r>
        <w:rPr>
          <w:rFonts w:hint="eastAsia" w:ascii="方正华思楷宋 简" w:hAnsi="方正华思楷宋 简" w:eastAsia="方正华思楷宋 简" w:cs="方正华思楷宋 简"/>
        </w:rPr>
        <w:t>vac</w:t>
      </w:r>
      <w:r>
        <w:rPr>
          <w:rFonts w:hint="eastAsia" w:ascii="方正华思楷宋 简" w:hAnsi="方正华思楷宋 简" w:eastAsia="方正华思楷宋 简" w:cs="方正华思楷宋 简"/>
          <w:lang w:eastAsia="zh-CN"/>
        </w:rPr>
        <w:t>）</w:t>
      </w:r>
      <w:r>
        <w:rPr>
          <w:rFonts w:hint="eastAsia" w:ascii="方正华思楷宋 简" w:hAnsi="方正华思楷宋 简" w:eastAsia="方正华思楷宋 简" w:cs="方正华思楷宋 简"/>
        </w:rPr>
        <w:t>和单克隆抗体治疗的效力。</w:t>
      </w:r>
      <w:r>
        <w:rPr>
          <w:rFonts w:hint="eastAsia" w:ascii="方正华思楷宋 简" w:hAnsi="方正华思楷宋 简" w:eastAsia="方正华思楷宋 简" w:cs="方正华思楷宋 简"/>
          <w:lang w:val="en-US" w:eastAsia="zh-CN"/>
        </w:rPr>
        <w:t>综上，Omicron的隐蔽性和传染性更高，但</w:t>
      </w:r>
      <w:r>
        <w:rPr>
          <w:rFonts w:hint="eastAsia" w:ascii="方正华思楷宋 简" w:hAnsi="方正华思楷宋 简" w:eastAsia="方正华思楷宋 简" w:cs="方正华思楷宋 简"/>
        </w:rPr>
        <w:t>严重程度低于</w:t>
      </w:r>
      <w:r>
        <w:rPr>
          <w:rFonts w:hint="eastAsia" w:ascii="方正华思楷宋 简" w:hAnsi="方正华思楷宋 简" w:eastAsia="方正华思楷宋 简" w:cs="方正华思楷宋 简"/>
          <w:lang w:val="en-US" w:eastAsia="zh-CN"/>
        </w:rPr>
        <w:t>其他变异株</w:t>
      </w:r>
      <w:r>
        <w:rPr>
          <w:rFonts w:hint="eastAsia" w:ascii="方正华思楷宋 简" w:hAnsi="方正华思楷宋 简" w:eastAsia="方正华思楷宋 简" w:cs="方正华思楷宋 简"/>
          <w:lang w:eastAsia="zh-CN"/>
        </w:rPr>
        <w:t>。</w:t>
      </w:r>
      <w:r>
        <w:rPr>
          <w:rFonts w:hint="eastAsia" w:ascii="方正华思楷宋 简" w:hAnsi="方正华思楷宋 简" w:eastAsia="方正华思楷宋 简" w:cs="方正华思楷宋 简"/>
          <w:lang w:val="en-US" w:eastAsia="zh-CN"/>
        </w:rPr>
        <w:t>拟通过对Omicron在小鼠和人细胞中</w:t>
      </w:r>
      <w:r>
        <w:rPr>
          <w:rFonts w:hint="eastAsia" w:ascii="方正华思楷宋 简" w:hAnsi="方正华思楷宋 简" w:eastAsia="方正华思楷宋 简" w:cs="方正华思楷宋 简"/>
        </w:rPr>
        <w:t>诱导的体液免疫应答</w:t>
      </w:r>
      <w:r>
        <w:rPr>
          <w:rFonts w:hint="eastAsia" w:ascii="方正华思楷宋 简" w:hAnsi="方正华思楷宋 简" w:eastAsia="方正华思楷宋 简" w:cs="方正华思楷宋 简"/>
          <w:lang w:val="en-US" w:eastAsia="zh-CN"/>
        </w:rPr>
        <w:t>水平探究其</w:t>
      </w:r>
      <w:r>
        <w:rPr>
          <w:rFonts w:hint="eastAsia" w:ascii="方正华思楷宋 简" w:hAnsi="方正华思楷宋 简" w:eastAsia="方正华思楷宋 简" w:cs="方正华思楷宋 简"/>
          <w:b w:val="0"/>
          <w:bCs/>
          <w:color w:val="000000"/>
          <w:sz w:val="21"/>
          <w:szCs w:val="21"/>
        </w:rPr>
        <w:t>交叉变异免疫</w:t>
      </w:r>
      <w:r>
        <w:rPr>
          <w:rFonts w:hint="eastAsia" w:ascii="方正华思楷宋 简" w:hAnsi="方正华思楷宋 简" w:eastAsia="方正华思楷宋 简" w:cs="方正华思楷宋 简"/>
          <w:b w:val="0"/>
          <w:bCs/>
          <w:color w:val="000000"/>
          <w:sz w:val="21"/>
          <w:szCs w:val="21"/>
          <w:lang w:val="en-US" w:eastAsia="zh-CN"/>
        </w:rPr>
        <w:t>对疫苗接种策略的指导作用。</w:t>
      </w:r>
    </w:p>
    <w:p>
      <w:pPr>
        <w:ind w:firstLine="420" w:firstLineChars="200"/>
        <w:rPr>
          <w:rFonts w:hint="default" w:ascii="方正华思楷宋 简" w:hAnsi="方正华思楷宋 简" w:eastAsia="方正华思楷宋 简" w:cs="方正华思楷宋 简"/>
          <w:b w:val="0"/>
          <w:bCs/>
          <w:color w:val="000000"/>
          <w:sz w:val="21"/>
          <w:szCs w:val="21"/>
          <w:lang w:val="en-US" w:eastAsia="zh-CN"/>
        </w:rPr>
      </w:pPr>
    </w:p>
    <w:p>
      <w:pPr>
        <w:rPr>
          <w:rFonts w:hint="eastAsia" w:ascii="方正华思楷宋 简" w:hAnsi="方正华思楷宋 简" w:eastAsia="方正华思楷宋 简" w:cs="方正华思楷宋 简"/>
          <w:lang w:val="en-US" w:eastAsia="zh-CN"/>
        </w:rPr>
      </w:pPr>
      <w:r>
        <w:rPr>
          <w:rFonts w:hint="eastAsia" w:ascii="方正华思楷宋 简" w:hAnsi="方正华思楷宋 简" w:eastAsia="方正华思楷宋 简" w:cs="方正华思楷宋 简"/>
          <w:lang w:val="en-US" w:eastAsia="zh-CN"/>
        </w:rPr>
        <w:t>二、实验与方法</w:t>
      </w:r>
    </w:p>
    <w:p>
      <w:pPr>
        <w:rPr>
          <w:rFonts w:hint="eastAsia" w:ascii="方正华思楷宋 简" w:hAnsi="方正华思楷宋 简" w:eastAsia="方正华思楷宋 简" w:cs="方正华思楷宋 简"/>
          <w:lang w:val="en-US" w:eastAsia="zh-CN"/>
        </w:rPr>
      </w:pPr>
      <w:r>
        <w:rPr>
          <w:rFonts w:hint="eastAsia" w:ascii="方正华思楷宋 简" w:hAnsi="方正华思楷宋 简" w:eastAsia="方正华思楷宋 简" w:cs="方正华思楷宋 简"/>
          <w:lang w:val="en-US" w:eastAsia="zh-CN"/>
        </w:rPr>
        <w:t>（一）涉及实验</w:t>
      </w:r>
    </w:p>
    <w:p>
      <w:pPr>
        <w:rPr>
          <w:rFonts w:hint="eastAsia" w:ascii="方正华思楷宋 简" w:hAnsi="方正华思楷宋 简" w:eastAsia="方正华思楷宋 简" w:cs="方正华思楷宋 简"/>
          <w:b w:val="0"/>
          <w:bCs/>
          <w:sz w:val="21"/>
          <w:szCs w:val="21"/>
          <w:lang w:val="en-US" w:eastAsia="zh-CN"/>
        </w:rPr>
      </w:pPr>
      <w:r>
        <w:rPr>
          <w:rFonts w:hint="eastAsia" w:ascii="方正华思楷宋 简" w:hAnsi="方正华思楷宋 简" w:eastAsia="方正华思楷宋 简" w:cs="方正华思楷宋 简"/>
          <w:lang w:val="en-US" w:eastAsia="zh-CN"/>
        </w:rPr>
        <w:t>1、</w:t>
      </w:r>
      <w:r>
        <w:rPr>
          <w:rFonts w:hint="eastAsia" w:ascii="方正华思楷宋 简" w:hAnsi="方正华思楷宋 简" w:eastAsia="方正华思楷宋 简" w:cs="方正华思楷宋 简"/>
          <w:b w:val="0"/>
          <w:bCs/>
          <w:i w:val="0"/>
          <w:color w:val="000000"/>
          <w:w w:val="97"/>
          <w:sz w:val="21"/>
          <w:szCs w:val="21"/>
        </w:rPr>
        <w:t>K18-hACE2小鼠感染Delta</w:t>
      </w:r>
      <w:r>
        <w:rPr>
          <w:rFonts w:hint="eastAsia" w:ascii="方正华思楷宋 简" w:hAnsi="方正华思楷宋 简" w:eastAsia="方正华思楷宋 简" w:cs="方正华思楷宋 简"/>
          <w:b w:val="0"/>
          <w:bCs/>
          <w:i w:val="0"/>
          <w:color w:val="000000"/>
          <w:w w:val="97"/>
          <w:sz w:val="21"/>
          <w:szCs w:val="21"/>
          <w:lang w:eastAsia="zh-CN"/>
        </w:rPr>
        <w:t>、</w:t>
      </w:r>
      <w:r>
        <w:rPr>
          <w:rFonts w:hint="eastAsia" w:ascii="方正华思楷宋 简" w:hAnsi="方正华思楷宋 简" w:eastAsia="方正华思楷宋 简" w:cs="方正华思楷宋 简"/>
          <w:b w:val="0"/>
          <w:bCs/>
          <w:i w:val="0"/>
          <w:color w:val="000000"/>
          <w:w w:val="97"/>
          <w:sz w:val="21"/>
          <w:szCs w:val="21"/>
          <w:lang w:val="en-US" w:eastAsia="zh-CN"/>
        </w:rPr>
        <w:t>Omicron</w:t>
      </w:r>
      <w:r>
        <w:rPr>
          <w:rFonts w:hint="eastAsia" w:ascii="方正华思楷宋 简" w:hAnsi="方正华思楷宋 简" w:eastAsia="方正华思楷宋 简" w:cs="方正华思楷宋 简"/>
          <w:b w:val="0"/>
          <w:bCs/>
          <w:i w:val="0"/>
          <w:color w:val="000000"/>
          <w:w w:val="97"/>
          <w:sz w:val="21"/>
          <w:szCs w:val="21"/>
        </w:rPr>
        <w:t>和祖先变异株</w:t>
      </w:r>
      <w:r>
        <w:rPr>
          <w:rFonts w:hint="eastAsia" w:ascii="方正华思楷宋 简" w:hAnsi="方正华思楷宋 简" w:eastAsia="方正华思楷宋 简" w:cs="方正华思楷宋 简"/>
          <w:b w:val="0"/>
          <w:bCs/>
          <w:i w:val="0"/>
          <w:color w:val="000000"/>
          <w:w w:val="97"/>
          <w:sz w:val="21"/>
          <w:szCs w:val="21"/>
          <w:lang w:val="en-US" w:eastAsia="zh-CN"/>
        </w:rPr>
        <w:t>后体温、体重和生存概率变化</w:t>
      </w:r>
    </w:p>
    <w:p>
      <w:pPr>
        <w:rPr>
          <w:rFonts w:hint="eastAsia" w:ascii="方正华思楷宋 简" w:hAnsi="方正华思楷宋 简" w:eastAsia="方正华思楷宋 简" w:cs="方正华思楷宋 简"/>
          <w:b w:val="0"/>
          <w:bCs/>
          <w:sz w:val="21"/>
          <w:szCs w:val="21"/>
          <w:lang w:val="en-US" w:eastAsia="zh-CN"/>
        </w:rPr>
      </w:pPr>
      <w:r>
        <w:rPr>
          <w:rFonts w:hint="eastAsia" w:ascii="方正华思楷宋 简" w:hAnsi="方正华思楷宋 简" w:eastAsia="方正华思楷宋 简" w:cs="方正华思楷宋 简"/>
          <w:b w:val="0"/>
          <w:bCs/>
          <w:sz w:val="21"/>
          <w:szCs w:val="21"/>
          <w:lang w:val="en-US" w:eastAsia="zh-CN"/>
        </w:rPr>
        <w:t>2、</w:t>
      </w:r>
      <w:r>
        <w:rPr>
          <w:rFonts w:hint="eastAsia" w:ascii="方正华思楷宋 简" w:hAnsi="方正华思楷宋 简" w:eastAsia="方正华思楷宋 简" w:cs="方正华思楷宋 简"/>
          <w:b w:val="0"/>
          <w:bCs/>
          <w:i w:val="0"/>
          <w:color w:val="000000"/>
          <w:w w:val="95"/>
          <w:sz w:val="21"/>
          <w:szCs w:val="21"/>
        </w:rPr>
        <w:t>WA1</w:t>
      </w:r>
      <w:r>
        <w:rPr>
          <w:rFonts w:hint="eastAsia" w:ascii="方正华思楷宋 简" w:hAnsi="方正华思楷宋 简" w:eastAsia="方正华思楷宋 简" w:cs="方正华思楷宋 简"/>
          <w:b w:val="0"/>
          <w:bCs/>
          <w:i w:val="0"/>
          <w:color w:val="000000"/>
          <w:w w:val="95"/>
          <w:sz w:val="21"/>
          <w:szCs w:val="21"/>
          <w:lang w:eastAsia="zh-CN"/>
        </w:rPr>
        <w:t>、</w:t>
      </w:r>
      <w:r>
        <w:rPr>
          <w:rFonts w:hint="eastAsia" w:ascii="方正华思楷宋 简" w:hAnsi="方正华思楷宋 简" w:eastAsia="方正华思楷宋 简" w:cs="方正华思楷宋 简"/>
          <w:b w:val="0"/>
          <w:bCs/>
          <w:i w:val="0"/>
          <w:color w:val="000000"/>
          <w:w w:val="95"/>
          <w:sz w:val="21"/>
          <w:szCs w:val="21"/>
        </w:rPr>
        <w:t>Delta</w:t>
      </w:r>
      <w:r>
        <w:rPr>
          <w:rFonts w:hint="eastAsia" w:ascii="方正华思楷宋 简" w:hAnsi="方正华思楷宋 简" w:eastAsia="方正华思楷宋 简" w:cs="方正华思楷宋 简"/>
          <w:b w:val="0"/>
          <w:bCs/>
          <w:i w:val="0"/>
          <w:color w:val="000000"/>
          <w:w w:val="95"/>
          <w:sz w:val="21"/>
          <w:szCs w:val="21"/>
          <w:lang w:eastAsia="zh-CN"/>
        </w:rPr>
        <w:t>、</w:t>
      </w:r>
      <w:r>
        <w:rPr>
          <w:rFonts w:hint="eastAsia" w:ascii="方正华思楷宋 简" w:hAnsi="方正华思楷宋 简" w:eastAsia="方正华思楷宋 简" w:cs="方正华思楷宋 简"/>
          <w:b w:val="0"/>
          <w:bCs/>
          <w:i w:val="0"/>
          <w:color w:val="000000"/>
          <w:w w:val="95"/>
          <w:sz w:val="21"/>
          <w:szCs w:val="21"/>
          <w:lang w:val="en-US" w:eastAsia="zh-CN"/>
        </w:rPr>
        <w:t>Omicron在</w:t>
      </w:r>
      <w:r>
        <w:rPr>
          <w:rFonts w:hint="eastAsia" w:ascii="方正华思楷宋 简" w:hAnsi="方正华思楷宋 简" w:eastAsia="方正华思楷宋 简" w:cs="方正华思楷宋 简"/>
          <w:b w:val="0"/>
          <w:bCs/>
          <w:i w:val="0"/>
          <w:color w:val="000000"/>
          <w:w w:val="95"/>
          <w:sz w:val="21"/>
          <w:szCs w:val="21"/>
        </w:rPr>
        <w:t>小鼠和人气道细胞中</w:t>
      </w:r>
      <w:r>
        <w:rPr>
          <w:rFonts w:hint="eastAsia" w:ascii="方正华思楷宋 简" w:hAnsi="方正华思楷宋 简" w:eastAsia="方正华思楷宋 简" w:cs="方正华思楷宋 简"/>
          <w:b w:val="0"/>
          <w:bCs/>
          <w:i w:val="0"/>
          <w:color w:val="000000"/>
          <w:w w:val="95"/>
          <w:sz w:val="21"/>
          <w:szCs w:val="21"/>
        </w:rPr>
        <w:t>病毒复制</w:t>
      </w:r>
      <w:r>
        <w:rPr>
          <w:rFonts w:hint="eastAsia" w:ascii="方正华思楷宋 简" w:hAnsi="方正华思楷宋 简" w:eastAsia="方正华思楷宋 简" w:cs="方正华思楷宋 简"/>
          <w:b w:val="0"/>
          <w:bCs/>
          <w:i w:val="0"/>
          <w:color w:val="000000"/>
          <w:w w:val="95"/>
          <w:sz w:val="21"/>
          <w:szCs w:val="21"/>
          <w:lang w:val="en-US" w:eastAsia="zh-CN"/>
        </w:rPr>
        <w:t>的</w:t>
      </w:r>
      <w:r>
        <w:rPr>
          <w:rFonts w:hint="eastAsia" w:ascii="方正华思楷宋 简" w:hAnsi="方正华思楷宋 简" w:eastAsia="方正华思楷宋 简" w:cs="方正华思楷宋 简"/>
          <w:b w:val="0"/>
          <w:bCs/>
          <w:i w:val="0"/>
          <w:color w:val="000000"/>
          <w:w w:val="95"/>
          <w:sz w:val="21"/>
          <w:szCs w:val="21"/>
        </w:rPr>
        <w:t>稳健</w:t>
      </w:r>
      <w:r>
        <w:rPr>
          <w:rFonts w:hint="eastAsia" w:ascii="方正华思楷宋 简" w:hAnsi="方正华思楷宋 简" w:eastAsia="方正华思楷宋 简" w:cs="方正华思楷宋 简"/>
          <w:b w:val="0"/>
          <w:bCs/>
          <w:i w:val="0"/>
          <w:color w:val="000000"/>
          <w:w w:val="95"/>
          <w:sz w:val="21"/>
          <w:szCs w:val="21"/>
          <w:lang w:val="en-US" w:eastAsia="zh-CN"/>
        </w:rPr>
        <w:t>程度观测</w:t>
      </w:r>
    </w:p>
    <w:p>
      <w:pPr>
        <w:rPr>
          <w:rFonts w:hint="eastAsia" w:ascii="方正华思楷宋 简" w:hAnsi="方正华思楷宋 简" w:eastAsia="方正华思楷宋 简" w:cs="方正华思楷宋 简"/>
          <w:b w:val="0"/>
          <w:bCs/>
          <w:sz w:val="21"/>
          <w:szCs w:val="21"/>
          <w:lang w:val="en-US" w:eastAsia="zh-CN"/>
        </w:rPr>
      </w:pPr>
      <w:r>
        <w:rPr>
          <w:rFonts w:hint="eastAsia" w:ascii="方正华思楷宋 简" w:hAnsi="方正华思楷宋 简" w:eastAsia="方正华思楷宋 简" w:cs="方正华思楷宋 简"/>
          <w:b w:val="0"/>
          <w:bCs/>
          <w:sz w:val="21"/>
          <w:szCs w:val="21"/>
          <w:lang w:val="en-US" w:eastAsia="zh-CN"/>
        </w:rPr>
        <w:t>3、</w:t>
      </w:r>
      <w:r>
        <w:rPr>
          <w:rFonts w:hint="eastAsia" w:ascii="方正华思楷宋 简" w:hAnsi="方正华思楷宋 简" w:eastAsia="方正华思楷宋 简" w:cs="方正华思楷宋 简"/>
          <w:b w:val="0"/>
          <w:bCs/>
          <w:i w:val="0"/>
          <w:color w:val="000000"/>
          <w:w w:val="94"/>
          <w:sz w:val="21"/>
          <w:szCs w:val="21"/>
        </w:rPr>
        <w:t>祖源SARS-CoV-2和VOC SARS-CoV-2在小鼠肺部引起</w:t>
      </w:r>
      <w:r>
        <w:rPr>
          <w:rFonts w:hint="eastAsia" w:ascii="方正华思楷宋 简" w:hAnsi="方正华思楷宋 简" w:eastAsia="方正华思楷宋 简" w:cs="方正华思楷宋 简"/>
          <w:b w:val="0"/>
          <w:bCs/>
          <w:i w:val="0"/>
          <w:color w:val="000000"/>
          <w:w w:val="92"/>
          <w:sz w:val="21"/>
          <w:szCs w:val="21"/>
        </w:rPr>
        <w:t>特异性T细胞</w:t>
      </w:r>
      <w:r>
        <w:rPr>
          <w:rFonts w:hint="eastAsia" w:ascii="方正华思楷宋 简" w:hAnsi="方正华思楷宋 简" w:eastAsia="方正华思楷宋 简" w:cs="方正华思楷宋 简"/>
          <w:b w:val="0"/>
          <w:bCs/>
          <w:i w:val="0"/>
          <w:color w:val="000000"/>
          <w:w w:val="94"/>
          <w:sz w:val="21"/>
          <w:szCs w:val="21"/>
        </w:rPr>
        <w:t>免疫应答</w:t>
      </w:r>
      <w:r>
        <w:rPr>
          <w:rFonts w:hint="eastAsia" w:ascii="方正华思楷宋 简" w:hAnsi="方正华思楷宋 简" w:eastAsia="方正华思楷宋 简" w:cs="方正华思楷宋 简"/>
          <w:b w:val="0"/>
          <w:bCs/>
          <w:i w:val="0"/>
          <w:color w:val="000000"/>
          <w:w w:val="94"/>
          <w:sz w:val="21"/>
          <w:szCs w:val="21"/>
          <w:lang w:val="en-US" w:eastAsia="zh-CN"/>
        </w:rPr>
        <w:t>进程</w:t>
      </w:r>
    </w:p>
    <w:p>
      <w:pPr>
        <w:rPr>
          <w:rFonts w:hint="eastAsia" w:ascii="方正华思楷宋 简" w:hAnsi="方正华思楷宋 简" w:eastAsia="方正华思楷宋 简" w:cs="方正华思楷宋 简"/>
          <w:b w:val="0"/>
          <w:bCs/>
          <w:sz w:val="21"/>
          <w:szCs w:val="21"/>
          <w:lang w:val="en-US" w:eastAsia="zh-CN"/>
        </w:rPr>
      </w:pPr>
      <w:r>
        <w:rPr>
          <w:rFonts w:hint="eastAsia" w:ascii="方正华思楷宋 简" w:hAnsi="方正华思楷宋 简" w:eastAsia="方正华思楷宋 简" w:cs="方正华思楷宋 简"/>
          <w:b w:val="0"/>
          <w:bCs/>
          <w:sz w:val="21"/>
          <w:szCs w:val="21"/>
          <w:lang w:val="en-US" w:eastAsia="zh-CN"/>
        </w:rPr>
        <w:t>4、</w:t>
      </w:r>
      <w:r>
        <w:rPr>
          <w:rFonts w:hint="eastAsia" w:ascii="方正华思楷宋 简" w:hAnsi="方正华思楷宋 简" w:eastAsia="方正华思楷宋 简" w:cs="方正华思楷宋 简"/>
          <w:b w:val="0"/>
          <w:bCs/>
          <w:i w:val="0"/>
          <w:color w:val="000000"/>
          <w:w w:val="96"/>
          <w:sz w:val="21"/>
          <w:szCs w:val="21"/>
        </w:rPr>
        <w:t>感染小鼠血清</w:t>
      </w:r>
      <w:r>
        <w:rPr>
          <w:rFonts w:hint="eastAsia" w:ascii="方正华思楷宋 简" w:hAnsi="方正华思楷宋 简" w:eastAsia="方正华思楷宋 简" w:cs="方正华思楷宋 简"/>
          <w:b w:val="0"/>
          <w:bCs/>
          <w:i w:val="0"/>
          <w:color w:val="000000"/>
          <w:w w:val="96"/>
          <w:sz w:val="21"/>
          <w:szCs w:val="21"/>
          <w:lang w:val="en-US" w:eastAsia="zh-CN"/>
        </w:rPr>
        <w:t>与人血清中</w:t>
      </w:r>
      <w:r>
        <w:rPr>
          <w:rFonts w:hint="eastAsia" w:ascii="方正华思楷宋 简" w:hAnsi="方正华思楷宋 简" w:eastAsia="方正华思楷宋 简" w:cs="方正华思楷宋 简"/>
          <w:b w:val="0"/>
          <w:bCs/>
          <w:i w:val="0"/>
          <w:color w:val="000000"/>
          <w:w w:val="96"/>
          <w:sz w:val="21"/>
          <w:szCs w:val="21"/>
        </w:rPr>
        <w:t>SARS-CoV-2分离株的交叉变异株中和作用</w:t>
      </w:r>
      <w:r>
        <w:rPr>
          <w:rFonts w:hint="eastAsia" w:ascii="方正华思楷宋 简" w:hAnsi="方正华思楷宋 简" w:eastAsia="方正华思楷宋 简" w:cs="方正华思楷宋 简"/>
          <w:b w:val="0"/>
          <w:bCs/>
          <w:i w:val="0"/>
          <w:color w:val="000000"/>
          <w:w w:val="96"/>
          <w:sz w:val="21"/>
          <w:szCs w:val="21"/>
          <w:lang w:val="en-US" w:eastAsia="zh-CN"/>
        </w:rPr>
        <w:t>对照</w:t>
      </w:r>
    </w:p>
    <w:p>
      <w:pPr>
        <w:numPr>
          <w:ilvl w:val="0"/>
          <w:numId w:val="1"/>
        </w:numPr>
        <w:rPr>
          <w:rFonts w:hint="eastAsia" w:ascii="方正华思楷宋 简" w:hAnsi="方正华思楷宋 简" w:eastAsia="方正华思楷宋 简" w:cs="方正华思楷宋 简"/>
          <w:lang w:val="en-US" w:eastAsia="zh-CN"/>
        </w:rPr>
      </w:pPr>
      <w:r>
        <w:rPr>
          <w:rFonts w:hint="eastAsia" w:ascii="方正华思楷宋 简" w:hAnsi="方正华思楷宋 简" w:eastAsia="方正华思楷宋 简" w:cs="方正华思楷宋 简"/>
          <w:lang w:val="en-US" w:eastAsia="zh-CN"/>
        </w:rPr>
        <w:t>应用方法</w:t>
      </w:r>
    </w:p>
    <w:p>
      <w:pPr>
        <w:rPr>
          <w:rFonts w:hint="eastAsia" w:ascii="方正华思楷宋 简" w:hAnsi="方正华思楷宋 简" w:eastAsia="方正华思楷宋 简" w:cs="方正华思楷宋 简"/>
          <w:lang w:val="en-US" w:eastAsia="zh-CN"/>
        </w:rPr>
      </w:pPr>
      <w:r>
        <w:rPr>
          <w:rFonts w:hint="eastAsia" w:ascii="方正华思楷宋 简" w:hAnsi="方正华思楷宋 简" w:eastAsia="方正华思楷宋 简" w:cs="方正华思楷宋 简"/>
          <w:lang w:val="en-US" w:eastAsia="zh-CN"/>
        </w:rPr>
        <w:t>1、</w:t>
      </w:r>
      <w:r>
        <w:rPr>
          <w:rFonts w:hint="eastAsia" w:ascii="方正华思楷宋 简" w:hAnsi="方正华思楷宋 简" w:eastAsia="方正华思楷宋 简" w:cs="方正华思楷宋 简"/>
        </w:rPr>
        <w:t>人肺类器官</w:t>
      </w:r>
      <w:r>
        <w:rPr>
          <w:rFonts w:hint="eastAsia" w:ascii="方正华思楷宋 简" w:hAnsi="方正华思楷宋 简" w:eastAsia="方正华思楷宋 简" w:cs="方正华思楷宋 简"/>
          <w:lang w:val="en-US" w:eastAsia="zh-CN"/>
        </w:rPr>
        <w:t>与</w:t>
      </w:r>
      <w:r>
        <w:rPr>
          <w:rFonts w:hint="eastAsia" w:ascii="方正华思楷宋 简" w:hAnsi="方正华思楷宋 简" w:eastAsia="方正华思楷宋 简" w:cs="方正华思楷宋 简"/>
        </w:rPr>
        <w:t>血清样本</w:t>
      </w:r>
      <w:r>
        <w:rPr>
          <w:rFonts w:hint="eastAsia" w:ascii="方正华思楷宋 简" w:hAnsi="方正华思楷宋 简" w:eastAsia="方正华思楷宋 简" w:cs="方正华思楷宋 简"/>
          <w:lang w:val="en-US" w:eastAsia="zh-CN"/>
        </w:rPr>
        <w:t>提取</w:t>
      </w:r>
    </w:p>
    <w:p>
      <w:pPr>
        <w:rPr>
          <w:rFonts w:hint="eastAsia" w:ascii="方正华思楷宋 简" w:hAnsi="方正华思楷宋 简" w:eastAsia="方正华思楷宋 简" w:cs="方正华思楷宋 简"/>
        </w:rPr>
      </w:pPr>
      <w:r>
        <w:rPr>
          <w:rFonts w:hint="eastAsia" w:ascii="方正华思楷宋 简" w:hAnsi="方正华思楷宋 简" w:eastAsia="方正华思楷宋 简" w:cs="方正华思楷宋 简"/>
          <w:lang w:val="en-US" w:eastAsia="zh-CN"/>
        </w:rPr>
        <w:t>2、</w:t>
      </w:r>
      <w:r>
        <w:rPr>
          <w:rFonts w:hint="eastAsia" w:ascii="方正华思楷宋 简" w:hAnsi="方正华思楷宋 简" w:eastAsia="方正华思楷宋 简" w:cs="方正华思楷宋 简"/>
        </w:rPr>
        <w:t>SARS-CoV-2病毒培养</w:t>
      </w:r>
    </w:p>
    <w:p>
      <w:pPr>
        <w:rPr>
          <w:rFonts w:hint="eastAsia" w:ascii="方正华思楷宋 简" w:hAnsi="方正华思楷宋 简" w:eastAsia="方正华思楷宋 简" w:cs="方正华思楷宋 简"/>
        </w:rPr>
      </w:pPr>
      <w:r>
        <w:rPr>
          <w:rFonts w:hint="eastAsia" w:ascii="方正华思楷宋 简" w:hAnsi="方正华思楷宋 简" w:eastAsia="方正华思楷宋 简" w:cs="方正华思楷宋 简"/>
          <w:lang w:val="en-US" w:eastAsia="zh-CN"/>
        </w:rPr>
        <w:t>3、</w:t>
      </w:r>
      <w:r>
        <w:rPr>
          <w:rFonts w:hint="eastAsia" w:ascii="方正华思楷宋 简" w:hAnsi="方正华思楷宋 简" w:eastAsia="方正华思楷宋 简" w:cs="方正华思楷宋 简"/>
        </w:rPr>
        <w:t>建立K18-hACE2小鼠感染模型</w:t>
      </w:r>
    </w:p>
    <w:p>
      <w:pPr>
        <w:rPr>
          <w:rFonts w:hint="eastAsia" w:ascii="方正华思楷宋 简" w:hAnsi="方正华思楷宋 简" w:eastAsia="方正华思楷宋 简" w:cs="方正华思楷宋 简"/>
        </w:rPr>
      </w:pPr>
      <w:r>
        <w:rPr>
          <w:rFonts w:hint="eastAsia" w:ascii="方正华思楷宋 简" w:hAnsi="方正华思楷宋 简" w:eastAsia="方正华思楷宋 简" w:cs="方正华思楷宋 简"/>
          <w:lang w:val="en-US" w:eastAsia="zh-CN"/>
        </w:rPr>
        <w:t>4、</w:t>
      </w:r>
      <w:r>
        <w:rPr>
          <w:rFonts w:hint="eastAsia" w:ascii="方正华思楷宋 简" w:hAnsi="方正华思楷宋 简" w:eastAsia="方正华思楷宋 简" w:cs="方正华思楷宋 简"/>
        </w:rPr>
        <w:t>细胞感染研究</w:t>
      </w:r>
    </w:p>
    <w:p>
      <w:pPr>
        <w:rPr>
          <w:rFonts w:hint="eastAsia" w:ascii="方正华思楷宋 简" w:hAnsi="方正华思楷宋 简" w:eastAsia="方正华思楷宋 简" w:cs="方正华思楷宋 简"/>
        </w:rPr>
      </w:pPr>
      <w:r>
        <w:rPr>
          <w:rFonts w:hint="eastAsia" w:ascii="方正华思楷宋 简" w:hAnsi="方正华思楷宋 简" w:eastAsia="方正华思楷宋 简" w:cs="方正华思楷宋 简"/>
          <w:lang w:val="en-US" w:eastAsia="zh-CN"/>
        </w:rPr>
        <w:t>5、</w:t>
      </w:r>
      <w:r>
        <w:rPr>
          <w:rFonts w:hint="eastAsia" w:ascii="方正华思楷宋 简" w:hAnsi="方正华思楷宋 简" w:eastAsia="方正华思楷宋 简" w:cs="方正华思楷宋 简"/>
        </w:rPr>
        <w:t>类器官感染研究</w:t>
      </w:r>
    </w:p>
    <w:p>
      <w:pPr>
        <w:rPr>
          <w:rFonts w:hint="eastAsia" w:ascii="方正华思楷宋 简" w:hAnsi="方正华思楷宋 简" w:eastAsia="方正华思楷宋 简" w:cs="方正华思楷宋 简"/>
        </w:rPr>
      </w:pPr>
      <w:r>
        <w:rPr>
          <w:rFonts w:hint="eastAsia" w:ascii="方正华思楷宋 简" w:hAnsi="方正华思楷宋 简" w:eastAsia="方正华思楷宋 简" w:cs="方正华思楷宋 简"/>
          <w:lang w:val="en-US" w:eastAsia="zh-CN"/>
        </w:rPr>
        <w:t>6、</w:t>
      </w:r>
      <w:r>
        <w:rPr>
          <w:rFonts w:hint="eastAsia" w:ascii="方正华思楷宋 简" w:hAnsi="方正华思楷宋 简" w:eastAsia="方正华思楷宋 简" w:cs="方正华思楷宋 简"/>
        </w:rPr>
        <w:t>病毒中和试验</w:t>
      </w:r>
    </w:p>
    <w:p>
      <w:pPr>
        <w:rPr>
          <w:rFonts w:hint="eastAsia" w:ascii="方正华思楷宋 简" w:hAnsi="方正华思楷宋 简" w:eastAsia="方正华思楷宋 简" w:cs="方正华思楷宋 简"/>
        </w:rPr>
      </w:pPr>
      <w:r>
        <w:rPr>
          <w:rFonts w:hint="eastAsia" w:ascii="方正华思楷宋 简" w:hAnsi="方正华思楷宋 简" w:eastAsia="方正华思楷宋 简" w:cs="方正华思楷宋 简"/>
          <w:lang w:val="en-US" w:eastAsia="zh-CN"/>
        </w:rPr>
        <w:t>7、</w:t>
      </w:r>
      <w:r>
        <w:rPr>
          <w:rFonts w:hint="eastAsia" w:ascii="方正华思楷宋 简" w:hAnsi="方正华思楷宋 简" w:eastAsia="方正华思楷宋 简" w:cs="方正华思楷宋 简"/>
        </w:rPr>
        <w:t>斑块化验</w:t>
      </w:r>
    </w:p>
    <w:p>
      <w:pPr>
        <w:rPr>
          <w:rFonts w:hint="eastAsia" w:ascii="方正华思楷宋 简" w:hAnsi="方正华思楷宋 简" w:eastAsia="方正华思楷宋 简" w:cs="方正华思楷宋 简"/>
        </w:rPr>
      </w:pPr>
      <w:r>
        <w:rPr>
          <w:rFonts w:hint="eastAsia" w:ascii="方正华思楷宋 简" w:hAnsi="方正华思楷宋 简" w:eastAsia="方正华思楷宋 简" w:cs="方正华思楷宋 简"/>
          <w:lang w:val="en-US" w:eastAsia="zh-CN"/>
        </w:rPr>
        <w:t>8、</w:t>
      </w:r>
      <w:r>
        <w:rPr>
          <w:rFonts w:hint="eastAsia" w:ascii="方正华思楷宋 简" w:hAnsi="方正华思楷宋 简" w:eastAsia="方正华思楷宋 简" w:cs="方正华思楷宋 简"/>
        </w:rPr>
        <w:t>定量PCR</w:t>
      </w:r>
    </w:p>
    <w:p>
      <w:pPr>
        <w:rPr>
          <w:rFonts w:hint="eastAsia" w:ascii="方正华思楷宋 简" w:hAnsi="方正华思楷宋 简" w:eastAsia="方正华思楷宋 简" w:cs="方正华思楷宋 简"/>
        </w:rPr>
      </w:pPr>
      <w:r>
        <w:rPr>
          <w:rFonts w:hint="eastAsia" w:ascii="方正华思楷宋 简" w:hAnsi="方正华思楷宋 简" w:eastAsia="方正华思楷宋 简" w:cs="方正华思楷宋 简"/>
          <w:lang w:val="en-US" w:eastAsia="zh-CN"/>
        </w:rPr>
        <w:t>9、</w:t>
      </w:r>
      <w:r>
        <w:rPr>
          <w:rFonts w:hint="eastAsia" w:ascii="方正华思楷宋 简" w:hAnsi="方正华思楷宋 简" w:eastAsia="方正华思楷宋 简" w:cs="方正华思楷宋 简"/>
        </w:rPr>
        <w:t>对小鼠肺标本进行CyTOF分析</w:t>
      </w:r>
    </w:p>
    <w:p>
      <w:pPr>
        <w:rPr>
          <w:rFonts w:hint="default" w:ascii="方正华思楷宋 简" w:hAnsi="方正华思楷宋 简" w:eastAsia="方正华思楷宋 简" w:cs="方正华思楷宋 简"/>
          <w:lang w:val="en-US" w:eastAsia="zh-CN"/>
        </w:rPr>
      </w:pPr>
    </w:p>
    <w:p>
      <w:pPr>
        <w:rPr>
          <w:rFonts w:hint="eastAsia" w:ascii="方正华思楷宋 简" w:hAnsi="方正华思楷宋 简" w:eastAsia="方正华思楷宋 简" w:cs="方正华思楷宋 简"/>
          <w:lang w:val="en-US" w:eastAsia="zh-CN"/>
        </w:rPr>
      </w:pPr>
      <w:r>
        <w:rPr>
          <w:rFonts w:hint="eastAsia" w:ascii="方正华思楷宋 简" w:hAnsi="方正华思楷宋 简" w:eastAsia="方正华思楷宋 简" w:cs="方正华思楷宋 简"/>
          <w:lang w:val="en-US" w:eastAsia="zh-CN"/>
        </w:rPr>
        <w:t>三、主要研究成果</w:t>
      </w:r>
    </w:p>
    <w:p>
      <w:pPr>
        <w:rPr>
          <w:rFonts w:hint="eastAsia" w:ascii="方正华思楷宋 简" w:hAnsi="方正华思楷宋 简" w:eastAsia="方正华思楷宋 简" w:cs="方正华思楷宋 简"/>
          <w:lang w:eastAsia="zh-CN"/>
        </w:rPr>
      </w:pPr>
      <w:r>
        <w:rPr>
          <w:rFonts w:hint="eastAsia" w:ascii="方正华思楷宋 简" w:hAnsi="方正华思楷宋 简" w:eastAsia="方正华思楷宋 简" w:cs="方正华思楷宋 简"/>
          <w:lang w:val="en-US" w:eastAsia="zh-CN"/>
        </w:rPr>
        <w:t>1、</w:t>
      </w:r>
      <w:r>
        <w:rPr>
          <w:rFonts w:hint="eastAsia" w:ascii="方正华思楷宋 简" w:hAnsi="方正华思楷宋 简" w:eastAsia="方正华思楷宋 简" w:cs="方正华思楷宋 简"/>
        </w:rPr>
        <w:t>过表达人ACE2的小鼠血清受体和感染</w:t>
      </w:r>
      <w:r>
        <w:rPr>
          <w:rFonts w:hint="eastAsia" w:ascii="方正华思楷宋 简" w:hAnsi="方正华思楷宋 简" w:eastAsia="方正华思楷宋 简" w:cs="方正华思楷宋 简"/>
          <w:lang w:eastAsia="zh-CN"/>
        </w:rPr>
        <w:t>Omicron</w:t>
      </w:r>
      <w:r>
        <w:rPr>
          <w:rFonts w:hint="eastAsia" w:ascii="方正华思楷宋 简" w:hAnsi="方正华思楷宋 简" w:eastAsia="方正华思楷宋 简" w:cs="方正华思楷宋 简"/>
        </w:rPr>
        <w:t>的人只能中和</w:t>
      </w:r>
      <w:r>
        <w:rPr>
          <w:rFonts w:hint="eastAsia" w:ascii="方正华思楷宋 简" w:hAnsi="方正华思楷宋 简" w:eastAsia="方正华思楷宋 简" w:cs="方正华思楷宋 简"/>
          <w:lang w:eastAsia="zh-CN"/>
        </w:rPr>
        <w:t>Omicron</w:t>
      </w:r>
      <w:r>
        <w:rPr>
          <w:rFonts w:hint="eastAsia" w:ascii="方正华思楷宋 简" w:hAnsi="方正华思楷宋 简" w:eastAsia="方正华思楷宋 简" w:cs="方正华思楷宋 简"/>
          <w:lang w:val="en-US" w:eastAsia="zh-CN"/>
        </w:rPr>
        <w:t>株系</w:t>
      </w:r>
      <w:r>
        <w:rPr>
          <w:rFonts w:hint="eastAsia" w:ascii="方正华思楷宋 简" w:hAnsi="方正华思楷宋 简" w:eastAsia="方正华思楷宋 简" w:cs="方正华思楷宋 简"/>
        </w:rPr>
        <w:t>，而不能中和其他变种</w:t>
      </w:r>
      <w:r>
        <w:rPr>
          <w:rFonts w:hint="eastAsia" w:ascii="方正华思楷宋 简" w:hAnsi="方正华思楷宋 简" w:eastAsia="方正华思楷宋 简" w:cs="方正华思楷宋 简"/>
          <w:lang w:eastAsia="zh-CN"/>
        </w:rPr>
        <w:t>。</w:t>
      </w:r>
    </w:p>
    <w:p>
      <w:pPr>
        <w:rPr>
          <w:rFonts w:hint="eastAsia" w:ascii="方正华思楷宋 简" w:hAnsi="方正华思楷宋 简" w:eastAsia="方正华思楷宋 简" w:cs="方正华思楷宋 简"/>
          <w:lang w:val="en-US" w:eastAsia="zh-CN"/>
        </w:rPr>
      </w:pPr>
      <w:r>
        <w:rPr>
          <w:rFonts w:hint="eastAsia" w:ascii="方正华思楷宋 简" w:hAnsi="方正华思楷宋 简" w:eastAsia="方正华思楷宋 简" w:cs="方正华思楷宋 简"/>
          <w:lang w:val="en-US" w:eastAsia="zh-CN"/>
        </w:rPr>
        <w:t>2、</w:t>
      </w:r>
      <w:r>
        <w:rPr>
          <w:rFonts w:hint="eastAsia" w:ascii="方正华思楷宋 简" w:hAnsi="方正华思楷宋 简" w:eastAsia="方正华思楷宋 简" w:cs="方正华思楷宋 简"/>
        </w:rPr>
        <w:t>重症COVID-19与细胞因子风暴和T细胞耗竭相关</w:t>
      </w:r>
      <w:r>
        <w:rPr>
          <w:rFonts w:hint="eastAsia" w:ascii="方正华思楷宋 简" w:hAnsi="方正华思楷宋 简" w:eastAsia="方正华思楷宋 简" w:cs="方正华思楷宋 简"/>
          <w:lang w:eastAsia="zh-CN"/>
        </w:rPr>
        <w:t>，</w:t>
      </w:r>
      <w:r>
        <w:rPr>
          <w:rFonts w:hint="eastAsia" w:ascii="方正华思楷宋 简" w:hAnsi="方正华思楷宋 简" w:eastAsia="方正华思楷宋 简" w:cs="方正华思楷宋 简"/>
          <w:lang w:val="en-US" w:eastAsia="zh-CN"/>
        </w:rPr>
        <w:t>而</w:t>
      </w:r>
      <w:r>
        <w:rPr>
          <w:rFonts w:hint="eastAsia" w:ascii="方正华思楷宋 简" w:hAnsi="方正华思楷宋 简" w:eastAsia="方正华思楷宋 简" w:cs="方正华思楷宋 简"/>
          <w:lang w:eastAsia="zh-CN"/>
        </w:rPr>
        <w:t>Omicron</w:t>
      </w:r>
      <w:r>
        <w:rPr>
          <w:rFonts w:hint="eastAsia" w:ascii="方正华思楷宋 简" w:hAnsi="方正华思楷宋 简" w:eastAsia="方正华思楷宋 简" w:cs="方正华思楷宋 简"/>
          <w:lang w:val="en-US" w:eastAsia="zh-CN"/>
        </w:rPr>
        <w:t>对</w:t>
      </w:r>
      <w:r>
        <w:rPr>
          <w:rFonts w:hint="eastAsia" w:ascii="方正华思楷宋 简" w:hAnsi="方正华思楷宋 简" w:eastAsia="方正华思楷宋 简" w:cs="方正华思楷宋 简"/>
        </w:rPr>
        <w:t>重症COVID促炎标志物的诱导作用较弱</w:t>
      </w:r>
      <w:r>
        <w:rPr>
          <w:rFonts w:hint="eastAsia" w:ascii="方正华思楷宋 简" w:hAnsi="方正华思楷宋 简" w:eastAsia="方正华思楷宋 简" w:cs="方正华思楷宋 简"/>
          <w:lang w:eastAsia="zh-CN"/>
        </w:rPr>
        <w:t>；</w:t>
      </w:r>
      <w:r>
        <w:rPr>
          <w:rFonts w:hint="eastAsia" w:ascii="方正华思楷宋 简" w:hAnsi="方正华思楷宋 简" w:eastAsia="方正华思楷宋 简" w:cs="方正华思楷宋 简"/>
        </w:rPr>
        <w:t>Omicron诱导的促炎细胞因子和</w:t>
      </w:r>
      <w:r>
        <w:rPr>
          <w:rFonts w:hint="eastAsia" w:ascii="方正华思楷宋 简" w:hAnsi="方正华思楷宋 简" w:eastAsia="方正华思楷宋 简" w:cs="方正华思楷宋 简"/>
          <w:lang w:val="en-US" w:eastAsia="zh-CN"/>
        </w:rPr>
        <w:t>被</w:t>
      </w:r>
      <w:r>
        <w:rPr>
          <w:rFonts w:hint="eastAsia" w:ascii="方正华思楷宋 简" w:hAnsi="方正华思楷宋 简" w:eastAsia="方正华思楷宋 简" w:cs="方正华思楷宋 简"/>
        </w:rPr>
        <w:t>激活</w:t>
      </w:r>
      <w:r>
        <w:rPr>
          <w:rFonts w:hint="eastAsia" w:ascii="方正华思楷宋 简" w:hAnsi="方正华思楷宋 简" w:eastAsia="方正华思楷宋 简" w:cs="方正华思楷宋 简"/>
          <w:lang w:val="en-US" w:eastAsia="zh-CN"/>
        </w:rPr>
        <w:t>并</w:t>
      </w:r>
      <w:r>
        <w:rPr>
          <w:rFonts w:hint="eastAsia" w:ascii="方正华思楷宋 简" w:hAnsi="方正华思楷宋 简" w:eastAsia="方正华思楷宋 简" w:cs="方正华思楷宋 简"/>
        </w:rPr>
        <w:t>衰竭的肺T细胞的减少与Omicron的致</w:t>
      </w:r>
      <w:r>
        <w:rPr>
          <w:rFonts w:hint="eastAsia" w:ascii="方正华思楷宋 简" w:hAnsi="方正华思楷宋 简" w:eastAsia="方正华思楷宋 简" w:cs="方正华思楷宋 简"/>
          <w:lang w:val="en-US" w:eastAsia="zh-CN"/>
        </w:rPr>
        <w:t>重</w:t>
      </w:r>
      <w:r>
        <w:rPr>
          <w:rFonts w:hint="eastAsia" w:ascii="方正华思楷宋 简" w:hAnsi="方正华思楷宋 简" w:eastAsia="方正华思楷宋 简" w:cs="方正华思楷宋 简"/>
        </w:rPr>
        <w:t>病性降低有关</w:t>
      </w:r>
      <w:r>
        <w:rPr>
          <w:rFonts w:hint="eastAsia" w:ascii="方正华思楷宋 简" w:hAnsi="方正华思楷宋 简" w:eastAsia="方正华思楷宋 简" w:cs="方正华思楷宋 简"/>
          <w:lang w:eastAsia="zh-CN"/>
        </w:rPr>
        <w:t>。</w:t>
      </w:r>
    </w:p>
    <w:p>
      <w:pPr>
        <w:rPr>
          <w:rFonts w:hint="eastAsia" w:ascii="方正华思楷宋 简" w:hAnsi="方正华思楷宋 简" w:eastAsia="方正华思楷宋 简" w:cs="方正华思楷宋 简"/>
        </w:rPr>
      </w:pPr>
      <w:r>
        <w:rPr>
          <w:rFonts w:hint="eastAsia" w:ascii="方正华思楷宋 简" w:hAnsi="方正华思楷宋 简" w:eastAsia="方正华思楷宋 简" w:cs="方正华思楷宋 简"/>
          <w:lang w:val="en-US" w:eastAsia="zh-CN"/>
        </w:rPr>
        <w:t>3、</w:t>
      </w:r>
      <w:r>
        <w:rPr>
          <w:rFonts w:hint="eastAsia" w:ascii="方正华思楷宋 简" w:hAnsi="方正华思楷宋 简" w:eastAsia="方正华思楷宋 简" w:cs="方正华思楷宋 简"/>
          <w:lang w:eastAsia="zh-CN"/>
        </w:rPr>
        <w:t>Omicron</w:t>
      </w:r>
      <w:r>
        <w:rPr>
          <w:rFonts w:hint="eastAsia" w:ascii="方正华思楷宋 简" w:hAnsi="方正华思楷宋 简" w:eastAsia="方正华思楷宋 简" w:cs="方正华思楷宋 简"/>
        </w:rPr>
        <w:t>变异株具有免疫原性，但</w:t>
      </w:r>
      <w:bookmarkStart w:id="0" w:name="OLE_LINK1"/>
      <w:r>
        <w:rPr>
          <w:rFonts w:hint="eastAsia" w:ascii="方正华思楷宋 简" w:hAnsi="方正华思楷宋 简" w:eastAsia="方正华思楷宋 简" w:cs="方正华思楷宋 简"/>
        </w:rPr>
        <w:t>未接种疫苗的个体</w:t>
      </w:r>
      <w:r>
        <w:rPr>
          <w:rFonts w:hint="eastAsia" w:ascii="方正华思楷宋 简" w:hAnsi="方正华思楷宋 简" w:eastAsia="方正华思楷宋 简" w:cs="方正华思楷宋 简"/>
          <w:lang w:val="en-US" w:eastAsia="zh-CN"/>
        </w:rPr>
        <w:t>被</w:t>
      </w:r>
      <w:r>
        <w:rPr>
          <w:rFonts w:hint="eastAsia" w:ascii="方正华思楷宋 简" w:hAnsi="方正华思楷宋 简" w:eastAsia="方正华思楷宋 简" w:cs="方正华思楷宋 简"/>
        </w:rPr>
        <w:t>感染</w:t>
      </w:r>
      <w:r>
        <w:rPr>
          <w:rFonts w:hint="eastAsia" w:ascii="方正华思楷宋 简" w:hAnsi="方正华思楷宋 简" w:eastAsia="方正华思楷宋 简" w:cs="方正华思楷宋 简"/>
          <w:lang w:val="en-US" w:eastAsia="zh-CN"/>
        </w:rPr>
        <w:t>后，</w:t>
      </w:r>
      <w:r>
        <w:rPr>
          <w:rFonts w:hint="eastAsia" w:ascii="方正华思楷宋 简" w:hAnsi="方正华思楷宋 简" w:eastAsia="方正华思楷宋 简" w:cs="方正华思楷宋 简"/>
        </w:rPr>
        <w:t>可能不会对非</w:t>
      </w:r>
      <w:r>
        <w:rPr>
          <w:rFonts w:hint="eastAsia" w:ascii="方正华思楷宋 简" w:hAnsi="方正华思楷宋 简" w:eastAsia="方正华思楷宋 简" w:cs="方正华思楷宋 简"/>
          <w:lang w:eastAsia="zh-CN"/>
        </w:rPr>
        <w:t>Omicron</w:t>
      </w:r>
      <w:r>
        <w:rPr>
          <w:rFonts w:hint="eastAsia" w:ascii="方正华思楷宋 简" w:hAnsi="方正华思楷宋 简" w:eastAsia="方正华思楷宋 简" w:cs="方正华思楷宋 简"/>
        </w:rPr>
        <w:t>变异株产生有效的交叉中和抗体</w:t>
      </w:r>
      <w:r>
        <w:rPr>
          <w:rFonts w:hint="eastAsia" w:ascii="方正华思楷宋 简" w:hAnsi="方正华思楷宋 简" w:eastAsia="方正华思楷宋 简" w:cs="方正华思楷宋 简"/>
          <w:lang w:eastAsia="zh-CN"/>
        </w:rPr>
        <w:t>，</w:t>
      </w:r>
      <w:r>
        <w:rPr>
          <w:rFonts w:hint="eastAsia" w:ascii="方正华思楷宋 简" w:hAnsi="方正华思楷宋 简" w:eastAsia="方正华思楷宋 简" w:cs="方正华思楷宋 简"/>
        </w:rPr>
        <w:t>无法产生广泛的预防作用</w:t>
      </w:r>
      <w:bookmarkEnd w:id="0"/>
      <w:r>
        <w:rPr>
          <w:rFonts w:hint="eastAsia" w:ascii="方正华思楷宋 简" w:hAnsi="方正华思楷宋 简" w:eastAsia="方正华思楷宋 简" w:cs="方正华思楷宋 简"/>
        </w:rPr>
        <w:t>。</w:t>
      </w:r>
    </w:p>
    <w:p>
      <w:pPr>
        <w:rPr>
          <w:rFonts w:hint="eastAsia" w:ascii="方正华思楷宋 简" w:hAnsi="方正华思楷宋 简" w:eastAsia="方正华思楷宋 简" w:cs="方正华思楷宋 简"/>
        </w:rPr>
      </w:pPr>
      <w:r>
        <w:rPr>
          <w:rFonts w:hint="eastAsia" w:ascii="方正华思楷宋 简" w:hAnsi="方正华思楷宋 简" w:eastAsia="方正华思楷宋 简" w:cs="方正华思楷宋 简"/>
          <w:lang w:val="en-US" w:eastAsia="zh-CN"/>
        </w:rPr>
        <w:t>4、</w:t>
      </w:r>
      <w:r>
        <w:rPr>
          <w:rFonts w:hint="eastAsia" w:ascii="方正华思楷宋 简" w:hAnsi="方正华思楷宋 简" w:eastAsia="方正华思楷宋 简" w:cs="方正华思楷宋 简"/>
          <w:lang w:eastAsia="zh-CN"/>
        </w:rPr>
        <w:t>Omicron</w:t>
      </w:r>
      <w:r>
        <w:rPr>
          <w:rFonts w:hint="eastAsia" w:ascii="方正华思楷宋 简" w:hAnsi="方正华思楷宋 简" w:eastAsia="方正华思楷宋 简" w:cs="方正华思楷宋 简"/>
        </w:rPr>
        <w:t>突破感染可增强疫苗接种后产生的现有免疫力</w:t>
      </w:r>
      <w:r>
        <w:rPr>
          <w:rFonts w:hint="eastAsia" w:ascii="方正华思楷宋 简" w:hAnsi="方正华思楷宋 简" w:eastAsia="方正华思楷宋 简" w:cs="方正华思楷宋 简"/>
          <w:lang w:eastAsia="zh-CN"/>
        </w:rPr>
        <w:t>，</w:t>
      </w:r>
      <w:r>
        <w:rPr>
          <w:rFonts w:hint="eastAsia" w:ascii="方正华思楷宋 简" w:hAnsi="方正华思楷宋 简" w:eastAsia="方正华思楷宋 简" w:cs="方正华思楷宋 简"/>
          <w:lang w:val="en-US" w:eastAsia="zh-CN"/>
        </w:rPr>
        <w:t>从而产生</w:t>
      </w:r>
      <w:r>
        <w:rPr>
          <w:rFonts w:hint="eastAsia" w:ascii="方正华思楷宋 简" w:hAnsi="方正华思楷宋 简" w:eastAsia="方正华思楷宋 简" w:cs="方正华思楷宋 简"/>
          <w:lang w:eastAsia="zh-CN"/>
        </w:rPr>
        <w:t>“</w:t>
      </w:r>
      <w:r>
        <w:rPr>
          <w:rFonts w:hint="eastAsia" w:ascii="方正华思楷宋 简" w:hAnsi="方正华思楷宋 简" w:eastAsia="方正华思楷宋 简" w:cs="方正华思楷宋 简"/>
        </w:rPr>
        <w:t>混合免疫</w:t>
      </w:r>
      <w:r>
        <w:rPr>
          <w:rFonts w:hint="eastAsia" w:ascii="方正华思楷宋 简" w:hAnsi="方正华思楷宋 简" w:eastAsia="方正华思楷宋 简" w:cs="方正华思楷宋 简"/>
          <w:lang w:eastAsia="zh-CN"/>
        </w:rPr>
        <w:t>”，</w:t>
      </w:r>
      <w:r>
        <w:rPr>
          <w:rFonts w:hint="eastAsia" w:ascii="方正华思楷宋 简" w:hAnsi="方正华思楷宋 简" w:eastAsia="方正华思楷宋 简" w:cs="方正华思楷宋 简"/>
        </w:rPr>
        <w:t>可诱导对所有高关注变异株产生总体较高的中和滴度</w:t>
      </w:r>
      <w:r>
        <w:rPr>
          <w:rFonts w:hint="eastAsia" w:ascii="方正华思楷宋 简" w:hAnsi="方正华思楷宋 简" w:eastAsia="方正华思楷宋 简" w:cs="方正华思楷宋 简"/>
          <w:lang w:eastAsia="zh-CN"/>
        </w:rPr>
        <w:t>，</w:t>
      </w:r>
      <w:r>
        <w:rPr>
          <w:rFonts w:hint="eastAsia" w:ascii="方正华思楷宋 简" w:hAnsi="方正华思楷宋 简" w:eastAsia="方正华思楷宋 简" w:cs="方正华思楷宋 简"/>
          <w:lang w:val="en-US" w:eastAsia="zh-CN"/>
        </w:rPr>
        <w:t>即对</w:t>
      </w:r>
      <w:r>
        <w:rPr>
          <w:rFonts w:hint="eastAsia" w:ascii="方正华思楷宋 简" w:hAnsi="方正华思楷宋 简" w:eastAsia="方正华思楷宋 简" w:cs="方正华思楷宋 简"/>
        </w:rPr>
        <w:t>SARS-CoV-2变异株</w:t>
      </w:r>
      <w:r>
        <w:rPr>
          <w:rFonts w:hint="eastAsia" w:ascii="方正华思楷宋 简" w:hAnsi="方正华思楷宋 简" w:eastAsia="方正华思楷宋 简" w:cs="方正华思楷宋 简"/>
          <w:lang w:val="en-US" w:eastAsia="zh-CN"/>
        </w:rPr>
        <w:t>及此株系的</w:t>
      </w:r>
      <w:r>
        <w:rPr>
          <w:rFonts w:hint="eastAsia" w:ascii="方正华思楷宋 简" w:hAnsi="方正华思楷宋 简" w:eastAsia="方正华思楷宋 简" w:cs="方正华思楷宋 简"/>
        </w:rPr>
        <w:t>其他变异</w:t>
      </w:r>
      <w:r>
        <w:rPr>
          <w:rFonts w:hint="eastAsia" w:ascii="方正华思楷宋 简" w:hAnsi="方正华思楷宋 简" w:eastAsia="方正华思楷宋 简" w:cs="方正华思楷宋 简"/>
          <w:lang w:val="en-US" w:eastAsia="zh-CN"/>
        </w:rPr>
        <w:t>都</w:t>
      </w:r>
      <w:r>
        <w:rPr>
          <w:rFonts w:hint="eastAsia" w:ascii="方正华思楷宋 简" w:hAnsi="方正华思楷宋 简" w:eastAsia="方正华思楷宋 简" w:cs="方正华思楷宋 简"/>
        </w:rPr>
        <w:t>有效。</w:t>
      </w:r>
    </w:p>
    <w:p>
      <w:pPr>
        <w:rPr>
          <w:rFonts w:hint="default"/>
          <w:lang w:val="en-US" w:eastAsia="zh-CN"/>
        </w:rPr>
      </w:pPr>
    </w:p>
    <w:p>
      <w:pPr>
        <w:numPr>
          <w:ilvl w:val="0"/>
          <w:numId w:val="2"/>
        </w:numPr>
        <w:rPr>
          <w:rFonts w:hint="eastAsia" w:ascii="方正华思楷宋 简" w:hAnsi="方正华思楷宋 简" w:eastAsia="方正华思楷宋 简" w:cs="方正华思楷宋 简"/>
          <w:lang w:val="en-US" w:eastAsia="zh-CN"/>
        </w:rPr>
      </w:pPr>
      <w:r>
        <w:rPr>
          <w:rFonts w:hint="eastAsia" w:ascii="方正华思楷宋 简" w:hAnsi="方正华思楷宋 简" w:eastAsia="方正华思楷宋 简" w:cs="方正华思楷宋 简"/>
          <w:lang w:val="en-US" w:eastAsia="zh-CN"/>
        </w:rPr>
        <w:t>科学意义与未来展望</w:t>
      </w:r>
    </w:p>
    <w:p>
      <w:pPr>
        <w:ind w:firstLine="420" w:firstLineChars="200"/>
        <w:rPr>
          <w:rFonts w:hint="eastAsia" w:ascii="方正华思楷宋 简" w:hAnsi="方正华思楷宋 简" w:eastAsia="方正华思楷宋 简" w:cs="方正华思楷宋 简"/>
          <w:lang w:val="en-US" w:eastAsia="zh-CN"/>
        </w:rPr>
      </w:pPr>
      <w:r>
        <w:rPr>
          <w:rFonts w:hint="eastAsia" w:ascii="方正华思楷宋 简" w:hAnsi="方正华思楷宋 简" w:eastAsia="方正华思楷宋 简" w:cs="方正华思楷宋 简"/>
          <w:lang w:val="en-US" w:eastAsia="zh-CN"/>
        </w:rPr>
        <w:t>有效验证了</w:t>
      </w:r>
      <w:r>
        <w:rPr>
          <w:rFonts w:hint="eastAsia" w:ascii="方正华思楷宋 简" w:hAnsi="方正华思楷宋 简" w:eastAsia="方正华思楷宋 简" w:cs="方正华思楷宋 简"/>
        </w:rPr>
        <w:t>既往感染或疫苗接种可降低</w:t>
      </w:r>
      <w:r>
        <w:rPr>
          <w:rFonts w:hint="eastAsia" w:ascii="方正华思楷宋 简" w:hAnsi="方正华思楷宋 简" w:eastAsia="方正华思楷宋 简" w:cs="方正华思楷宋 简"/>
          <w:lang w:val="en-US" w:eastAsia="zh-CN"/>
        </w:rPr>
        <w:t>Omicron导致的</w:t>
      </w:r>
      <w:r>
        <w:rPr>
          <w:rFonts w:hint="eastAsia" w:ascii="方正华思楷宋 简" w:hAnsi="方正华思楷宋 简" w:eastAsia="方正华思楷宋 简" w:cs="方正华思楷宋 简"/>
        </w:rPr>
        <w:t>住院风险</w:t>
      </w:r>
      <w:r>
        <w:rPr>
          <w:rFonts w:hint="eastAsia" w:ascii="方正华思楷宋 简" w:hAnsi="方正华思楷宋 简" w:eastAsia="方正华思楷宋 简" w:cs="方正华思楷宋 简"/>
          <w:lang w:eastAsia="zh-CN"/>
        </w:rPr>
        <w:t>。Omicron</w:t>
      </w:r>
      <w:r>
        <w:rPr>
          <w:rFonts w:hint="eastAsia" w:ascii="方正华思楷宋 简" w:hAnsi="方正华思楷宋 简" w:eastAsia="方正华思楷宋 简" w:cs="方正华思楷宋 简"/>
          <w:lang w:val="en-US" w:eastAsia="zh-CN"/>
        </w:rPr>
        <w:t>变异株具有的免疫原性及其对</w:t>
      </w:r>
      <w:r>
        <w:rPr>
          <w:rFonts w:hint="eastAsia" w:ascii="方正华思楷宋 简" w:hAnsi="方正华思楷宋 简" w:eastAsia="方正华思楷宋 简" w:cs="方正华思楷宋 简"/>
        </w:rPr>
        <w:t>重症促炎</w:t>
      </w:r>
      <w:r>
        <w:rPr>
          <w:rFonts w:hint="eastAsia" w:ascii="方正华思楷宋 简" w:hAnsi="方正华思楷宋 简" w:eastAsia="方正华思楷宋 简" w:cs="方正华思楷宋 简"/>
          <w:lang w:val="en-US" w:eastAsia="zh-CN"/>
        </w:rPr>
        <w:t>细胞因子</w:t>
      </w:r>
      <w:r>
        <w:rPr>
          <w:rFonts w:hint="eastAsia" w:ascii="方正华思楷宋 简" w:hAnsi="方正华思楷宋 简" w:eastAsia="方正华思楷宋 简" w:cs="方正华思楷宋 简"/>
        </w:rPr>
        <w:t>的弱诱导作用</w:t>
      </w:r>
      <w:r>
        <w:rPr>
          <w:rFonts w:hint="eastAsia" w:ascii="方正华思楷宋 简" w:hAnsi="方正华思楷宋 简" w:eastAsia="方正华思楷宋 简" w:cs="方正华思楷宋 简"/>
          <w:lang w:val="en-US" w:eastAsia="zh-CN"/>
        </w:rPr>
        <w:t>均降低了致病风险与对人体的危害程度，为更安全、有效的新型灭活病毒疫苗研发提供了可行思路。</w:t>
      </w:r>
      <w:r>
        <w:rPr>
          <w:rFonts w:hint="eastAsia" w:ascii="方正华思楷宋 简" w:hAnsi="方正华思楷宋 简" w:eastAsia="方正华思楷宋 简" w:cs="方正华思楷宋 简"/>
        </w:rPr>
        <w:t>针对变异株的广泛保护的异价或多价疫苗接种策略</w:t>
      </w:r>
      <w:r>
        <w:rPr>
          <w:rFonts w:hint="eastAsia" w:ascii="方正华思楷宋 简" w:hAnsi="方正华思楷宋 简" w:eastAsia="方正华思楷宋 简" w:cs="方正华思楷宋 简"/>
          <w:lang w:eastAsia="zh-CN"/>
        </w:rPr>
        <w:t>。</w:t>
      </w:r>
    </w:p>
    <w:p>
      <w:pPr>
        <w:numPr>
          <w:ilvl w:val="0"/>
          <w:numId w:val="0"/>
        </w:numPr>
        <w:ind w:firstLine="420" w:firstLineChars="200"/>
        <w:rPr>
          <w:rFonts w:hint="eastAsia" w:ascii="方正华思楷宋 简" w:hAnsi="方正华思楷宋 简" w:eastAsia="方正华思楷宋 简" w:cs="方正华思楷宋 简"/>
          <w:lang w:val="en-US" w:eastAsia="zh-CN"/>
        </w:rPr>
      </w:pPr>
      <w:r>
        <w:rPr>
          <w:rFonts w:hint="eastAsia" w:ascii="方正华思楷宋 简" w:hAnsi="方正华思楷宋 简" w:eastAsia="方正华思楷宋 简" w:cs="方正华思楷宋 简"/>
          <w:lang w:val="en-US" w:eastAsia="zh-CN"/>
        </w:rPr>
        <w:t>对于接种过疫苗的个体，原先保留的</w:t>
      </w:r>
      <w:r>
        <w:rPr>
          <w:rFonts w:hint="eastAsia" w:ascii="方正华思楷宋 简" w:hAnsi="方正华思楷宋 简" w:eastAsia="方正华思楷宋 简" w:cs="方正华思楷宋 简"/>
        </w:rPr>
        <w:t>免疫效果</w:t>
      </w:r>
      <w:r>
        <w:rPr>
          <w:rFonts w:hint="eastAsia" w:ascii="方正华思楷宋 简" w:hAnsi="方正华思楷宋 简" w:eastAsia="方正华思楷宋 简" w:cs="方正华思楷宋 简"/>
          <w:lang w:val="en-US" w:eastAsia="zh-CN"/>
        </w:rPr>
        <w:t>将与</w:t>
      </w:r>
      <w:r>
        <w:rPr>
          <w:rFonts w:hint="eastAsia" w:ascii="方正华思楷宋 简" w:hAnsi="方正华思楷宋 简" w:eastAsia="方正华思楷宋 简" w:cs="方正华思楷宋 简"/>
          <w:lang w:eastAsia="zh-CN"/>
        </w:rPr>
        <w:t>Omicron</w:t>
      </w:r>
      <w:r>
        <w:rPr>
          <w:rFonts w:hint="eastAsia" w:ascii="方正华思楷宋 简" w:hAnsi="方正华思楷宋 简" w:eastAsia="方正华思楷宋 简" w:cs="方正华思楷宋 简"/>
          <w:lang w:val="en-US" w:eastAsia="zh-CN"/>
        </w:rPr>
        <w:t>自带的免疫原共同作用，</w:t>
      </w:r>
      <w:r>
        <w:rPr>
          <w:rFonts w:hint="eastAsia" w:ascii="方正华思楷宋 简" w:hAnsi="方正华思楷宋 简" w:eastAsia="方正华思楷宋 简" w:cs="方正华思楷宋 简"/>
        </w:rPr>
        <w:t>有效诱导产生针对</w:t>
      </w:r>
      <w:r>
        <w:rPr>
          <w:rFonts w:hint="eastAsia" w:ascii="方正华思楷宋 简" w:hAnsi="方正华思楷宋 简" w:eastAsia="方正华思楷宋 简" w:cs="方正华思楷宋 简"/>
          <w:lang w:val="en-US" w:eastAsia="zh-CN"/>
        </w:rPr>
        <w:t>病毒</w:t>
      </w:r>
      <w:r>
        <w:rPr>
          <w:rFonts w:hint="eastAsia" w:ascii="方正华思楷宋 简" w:hAnsi="方正华思楷宋 简" w:eastAsia="方正华思楷宋 简" w:cs="方正华思楷宋 简"/>
        </w:rPr>
        <w:t>自身的免疫，并增强对其他变异株的中和作用</w:t>
      </w:r>
      <w:r>
        <w:rPr>
          <w:rFonts w:hint="eastAsia" w:ascii="方正华思楷宋 简" w:hAnsi="方正华思楷宋 简" w:eastAsia="方正华思楷宋 简" w:cs="方正华思楷宋 简"/>
          <w:lang w:eastAsia="zh-CN"/>
        </w:rPr>
        <w:t>，</w:t>
      </w:r>
      <w:r>
        <w:rPr>
          <w:rFonts w:hint="eastAsia" w:ascii="方正华思楷宋 简" w:hAnsi="方正华思楷宋 简" w:eastAsia="方正华思楷宋 简" w:cs="方正华思楷宋 简"/>
          <w:lang w:val="en-US" w:eastAsia="zh-CN"/>
        </w:rPr>
        <w:t>从而达到更广泛的</w:t>
      </w:r>
      <w:r>
        <w:rPr>
          <w:rFonts w:hint="eastAsia" w:ascii="方正华思楷宋 简" w:hAnsi="方正华思楷宋 简" w:eastAsia="方正华思楷宋 简" w:cs="方正华思楷宋 简"/>
        </w:rPr>
        <w:t>交叉保护作用</w:t>
      </w:r>
      <w:r>
        <w:rPr>
          <w:rFonts w:hint="eastAsia" w:ascii="方正华思楷宋 简" w:hAnsi="方正华思楷宋 简" w:eastAsia="方正华思楷宋 简" w:cs="方正华思楷宋 简"/>
          <w:lang w:eastAsia="zh-CN"/>
        </w:rPr>
        <w:t>；</w:t>
      </w:r>
      <w:r>
        <w:rPr>
          <w:rFonts w:hint="eastAsia" w:ascii="方正华思楷宋 简" w:hAnsi="方正华思楷宋 简" w:eastAsia="方正华思楷宋 简" w:cs="方正华思楷宋 简"/>
          <w:lang w:val="en-US" w:eastAsia="zh-CN"/>
        </w:rPr>
        <w:t>而</w:t>
      </w:r>
      <w:r>
        <w:rPr>
          <w:rFonts w:hint="eastAsia" w:ascii="方正华思楷宋 简" w:hAnsi="方正华思楷宋 简" w:eastAsia="方正华思楷宋 简" w:cs="方正华思楷宋 简"/>
        </w:rPr>
        <w:t>未接种疫苗的个体</w:t>
      </w:r>
      <w:r>
        <w:rPr>
          <w:rFonts w:hint="eastAsia" w:ascii="方正华思楷宋 简" w:hAnsi="方正华思楷宋 简" w:eastAsia="方正华思楷宋 简" w:cs="方正华思楷宋 简"/>
          <w:lang w:val="en-US" w:eastAsia="zh-CN"/>
        </w:rPr>
        <w:t>被Omicron</w:t>
      </w:r>
      <w:r>
        <w:rPr>
          <w:rFonts w:hint="eastAsia" w:ascii="方正华思楷宋 简" w:hAnsi="方正华思楷宋 简" w:eastAsia="方正华思楷宋 简" w:cs="方正华思楷宋 简"/>
        </w:rPr>
        <w:t>感染</w:t>
      </w:r>
      <w:r>
        <w:rPr>
          <w:rFonts w:hint="eastAsia" w:ascii="方正华思楷宋 简" w:hAnsi="方正华思楷宋 简" w:eastAsia="方正华思楷宋 简" w:cs="方正华思楷宋 简"/>
          <w:lang w:val="en-US" w:eastAsia="zh-CN"/>
        </w:rPr>
        <w:t>后，</w:t>
      </w:r>
      <w:r>
        <w:rPr>
          <w:rFonts w:hint="eastAsia" w:ascii="方正华思楷宋 简" w:hAnsi="方正华思楷宋 简" w:eastAsia="方正华思楷宋 简" w:cs="方正华思楷宋 简"/>
        </w:rPr>
        <w:t>可能不会对非</w:t>
      </w:r>
      <w:r>
        <w:rPr>
          <w:rFonts w:hint="eastAsia" w:ascii="方正华思楷宋 简" w:hAnsi="方正华思楷宋 简" w:eastAsia="方正华思楷宋 简" w:cs="方正华思楷宋 简"/>
          <w:lang w:eastAsia="zh-CN"/>
        </w:rPr>
        <w:t>Omicron</w:t>
      </w:r>
      <w:r>
        <w:rPr>
          <w:rFonts w:hint="eastAsia" w:ascii="方正华思楷宋 简" w:hAnsi="方正华思楷宋 简" w:eastAsia="方正华思楷宋 简" w:cs="方正华思楷宋 简"/>
        </w:rPr>
        <w:t>变异株产生有效的交叉中和抗体</w:t>
      </w:r>
      <w:r>
        <w:rPr>
          <w:rFonts w:hint="eastAsia" w:ascii="方正华思楷宋 简" w:hAnsi="方正华思楷宋 简" w:eastAsia="方正华思楷宋 简" w:cs="方正华思楷宋 简"/>
          <w:lang w:eastAsia="zh-CN"/>
        </w:rPr>
        <w:t>，</w:t>
      </w:r>
      <w:r>
        <w:rPr>
          <w:rFonts w:hint="eastAsia" w:ascii="方正华思楷宋 简" w:hAnsi="方正华思楷宋 简" w:eastAsia="方正华思楷宋 简" w:cs="方正华思楷宋 简"/>
        </w:rPr>
        <w:t>无法产生广泛的预防作用</w:t>
      </w:r>
      <w:r>
        <w:rPr>
          <w:rFonts w:hint="eastAsia" w:ascii="方正华思楷宋 简" w:hAnsi="方正华思楷宋 简" w:eastAsia="方正华思楷宋 简" w:cs="方正华思楷宋 简"/>
          <w:lang w:eastAsia="zh-CN"/>
        </w:rPr>
        <w:t>。</w:t>
      </w:r>
      <w:r>
        <w:rPr>
          <w:rFonts w:hint="eastAsia" w:ascii="方正华思楷宋 简" w:hAnsi="方正华思楷宋 简" w:eastAsia="方正华思楷宋 简" w:cs="方正华思楷宋 简"/>
          <w:lang w:val="en-US" w:eastAsia="zh-CN"/>
        </w:rPr>
        <w:t>因而本研究为有效推进Omicron全球性感染背景下公众接种疫苗意识与疫苗覆盖率的提高做出一定贡献。</w:t>
      </w:r>
    </w:p>
    <w:p>
      <w:pPr>
        <w:ind w:firstLine="420" w:firstLineChars="200"/>
        <w:rPr>
          <w:rFonts w:hint="default" w:ascii="方正华思楷宋 简" w:hAnsi="方正华思楷宋 简" w:eastAsia="方正华思楷宋 简" w:cs="方正华思楷宋 简"/>
          <w:lang w:val="en-US" w:eastAsia="zh-CN"/>
        </w:rPr>
      </w:pPr>
      <w:r>
        <w:rPr>
          <w:rFonts w:hint="eastAsia" w:ascii="方正华思楷宋 简" w:hAnsi="方正华思楷宋 简" w:eastAsia="方正华思楷宋 简" w:cs="方正华思楷宋 简"/>
          <w:lang w:val="en-US" w:eastAsia="zh-CN"/>
        </w:rPr>
        <w:t>从接种疫苗至突破性感染的时间是突破性感染后对变异株中和活性大小和广度的关键决定因素，而人群对Omicron变异株和未来变异株的免疫力正变得越来越多样化，这取决于不同的环境，包括对现有变异株的不同暴露程度、现有疫苗的类型、基本疫苗接种覆盖率、加强疫苗的供应情况以及疫苗的突破感染程度，可据此研发针对不同健康情况人群的有效疫苗并安排合理的接种周期。</w:t>
      </w:r>
    </w:p>
    <w:p>
      <w:pPr>
        <w:numPr>
          <w:numId w:val="0"/>
        </w:numPr>
        <w:rPr>
          <w:rFonts w:hint="default" w:ascii="方正华思楷宋 简" w:hAnsi="方正华思楷宋 简" w:eastAsia="方正华思楷宋 简" w:cs="方正华思楷宋 简"/>
          <w:lang w:val="en-US" w:eastAsia="zh-CN"/>
        </w:rPr>
      </w:pPr>
    </w:p>
    <w:p>
      <w:pPr>
        <w:numPr>
          <w:ilvl w:val="0"/>
          <w:numId w:val="3"/>
        </w:numPr>
        <w:rPr>
          <w:rFonts w:hint="eastAsia" w:ascii="方正华思楷宋 简" w:hAnsi="方正华思楷宋 简" w:eastAsia="方正华思楷宋 简" w:cs="方正华思楷宋 简"/>
          <w:lang w:val="en-US" w:eastAsia="zh-CN"/>
        </w:rPr>
      </w:pPr>
      <w:r>
        <w:rPr>
          <w:rFonts w:hint="eastAsia" w:ascii="方正华思楷宋 简" w:hAnsi="方正华思楷宋 简" w:eastAsia="方正华思楷宋 简" w:cs="方正华思楷宋 简"/>
          <w:lang w:val="en-US" w:eastAsia="zh-CN"/>
        </w:rPr>
        <w:t>有待解决的问题及局限性</w:t>
      </w:r>
    </w:p>
    <w:p>
      <w:pPr>
        <w:numPr>
          <w:ilvl w:val="0"/>
          <w:numId w:val="4"/>
        </w:numPr>
        <w:rPr>
          <w:rFonts w:hint="eastAsia" w:ascii="方正华思楷宋 简" w:hAnsi="方正华思楷宋 简" w:eastAsia="方正华思楷宋 简" w:cs="方正华思楷宋 简"/>
          <w:lang w:val="en-US" w:eastAsia="zh-CN"/>
        </w:rPr>
      </w:pPr>
      <w:r>
        <w:rPr>
          <w:rFonts w:hint="eastAsia" w:ascii="方正华思楷宋 简" w:hAnsi="方正华思楷宋 简" w:eastAsia="方正华思楷宋 简" w:cs="方正华思楷宋 简"/>
          <w:lang w:val="en-US" w:eastAsia="zh-CN"/>
        </w:rPr>
        <w:t>评估的样本量较少，实验对象也仅仅局限在小鼠与人细胞，没有对其他较为接近人类的哺乳动物进行测试；同时变量条件可能受到更为广泛、复杂的外界条件影响，如疾病严重程度等潜在混杂因素。</w:t>
      </w:r>
    </w:p>
    <w:p>
      <w:pPr>
        <w:numPr>
          <w:ilvl w:val="0"/>
          <w:numId w:val="0"/>
        </w:numPr>
        <w:rPr>
          <w:rFonts w:hint="eastAsia" w:ascii="方正华思楷宋 简" w:hAnsi="方正华思楷宋 简" w:eastAsia="方正华思楷宋 简" w:cs="方正华思楷宋 简"/>
          <w:lang w:val="en-US" w:eastAsia="zh-CN"/>
        </w:rPr>
      </w:pPr>
      <w:r>
        <w:rPr>
          <w:rFonts w:hint="eastAsia" w:ascii="方正华思楷宋 简" w:hAnsi="方正华思楷宋 简" w:eastAsia="方正华思楷宋 简" w:cs="方正华思楷宋 简"/>
          <w:lang w:val="en-US" w:eastAsia="zh-CN"/>
        </w:rPr>
        <w:t>（二）人血清样本中没有考虑接种疫苗的剂次、种类以及是否接种加强针的情况，缺少对接种不同类型疫苗模型的构建与相互对照，而仅用笼统的“原先接种”概括；同时未评估有突破性感染史的个体再次被Omicron变异株感染的实际风险。</w:t>
      </w:r>
    </w:p>
    <w:p>
      <w:pPr>
        <w:numPr>
          <w:numId w:val="0"/>
        </w:numPr>
        <w:rPr>
          <w:rFonts w:hint="eastAsia" w:ascii="方正华思楷宋 简" w:hAnsi="方正华思楷宋 简" w:eastAsia="方正华思楷宋 简" w:cs="方正华思楷宋 简"/>
          <w:lang w:val="en-US" w:eastAsia="zh-CN"/>
        </w:rPr>
      </w:pPr>
      <w:r>
        <w:rPr>
          <w:rFonts w:hint="eastAsia" w:ascii="方正华思楷宋 简" w:hAnsi="方正华思楷宋 简" w:eastAsia="方正华思楷宋 简" w:cs="方正华思楷宋 简"/>
          <w:lang w:val="en-US" w:eastAsia="zh-CN"/>
        </w:rPr>
        <w:t>（三）由于Omicron在现有条件下尚未被减毒或灭活至可以进行临床试验的水平，所以本研究只是提供了一种疫苗研发的可能方向，将这种想法实践需要严格控制病毒剂量以及广泛的动物实验。而目前我们绝不赞成将突破性感染作为增强免疫力的医学疗法，因为自然感染对人体造成伤害极大并可导致长期并发症，对老人、儿童、过敏者、有慢性病史患者等由于自身情况无法接种疫苗且免疫力较弱的个体尤其危险。</w:t>
      </w:r>
    </w:p>
    <w:p>
      <w:pPr>
        <w:numPr>
          <w:numId w:val="0"/>
        </w:numPr>
        <w:rPr>
          <w:rFonts w:hint="eastAsia" w:ascii="方正华思楷宋 简" w:hAnsi="方正华思楷宋 简" w:eastAsia="方正华思楷宋 简" w:cs="方正华思楷宋 简"/>
          <w:lang w:val="en-US" w:eastAsia="zh-CN"/>
        </w:rPr>
      </w:pPr>
    </w:p>
    <w:p>
      <w:pPr>
        <w:numPr>
          <w:numId w:val="0"/>
        </w:numPr>
        <w:jc w:val="right"/>
        <w:rPr>
          <w:rFonts w:hint="default" w:ascii="方正华思楷宋 简" w:hAnsi="方正华思楷宋 简" w:eastAsia="方正华思楷宋 简" w:cs="方正华思楷宋 简"/>
          <w:lang w:val="en-US" w:eastAsia="zh-CN"/>
        </w:rPr>
      </w:pPr>
      <w:r>
        <w:rPr>
          <w:rFonts w:hint="eastAsia" w:ascii="方正华思楷宋 简" w:hAnsi="方正华思楷宋 简" w:eastAsia="方正华思楷宋 简" w:cs="方正华思楷宋 简"/>
          <w:lang w:val="en-US" w:eastAsia="zh-CN"/>
        </w:rPr>
        <w:t>22301020075 段雨鑫</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粗金陵简体">
    <w:panose1 w:val="02000000000000000000"/>
    <w:charset w:val="86"/>
    <w:family w:val="auto"/>
    <w:pitch w:val="default"/>
    <w:sig w:usb0="A00002BF" w:usb1="184F6CFA" w:usb2="00100812" w:usb3="00000000" w:csb0="00040001" w:csb1="00000000"/>
  </w:font>
  <w:font w:name="方正华思楷宋 简">
    <w:panose1 w:val="02000500000000000000"/>
    <w:charset w:val="86"/>
    <w:family w:val="auto"/>
    <w:pitch w:val="default"/>
    <w:sig w:usb0="A00002BF" w:usb1="184F6CFA" w:usb2="00000012" w:usb3="00000000" w:csb0="00040001" w:csb1="00000000"/>
  </w:font>
  <w:font w:name="华文隶书">
    <w:panose1 w:val="02010800040101010101"/>
    <w:charset w:val="86"/>
    <w:family w:val="auto"/>
    <w:pitch w:val="default"/>
    <w:sig w:usb0="00000001" w:usb1="080F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方正国美进道体">
    <w:panose1 w:val="02000000000000000000"/>
    <w:charset w:val="86"/>
    <w:family w:val="auto"/>
    <w:pitch w:val="default"/>
    <w:sig w:usb0="A00002BF" w:usb1="18CF7CFA" w:usb2="00000016" w:usb3="00000000" w:csb0="00040000" w:csb1="00000000"/>
  </w:font>
  <w:font w:name="方正字迹-典雅楷体简体">
    <w:panose1 w:val="02010600010101010101"/>
    <w:charset w:val="86"/>
    <w:family w:val="auto"/>
    <w:pitch w:val="default"/>
    <w:sig w:usb0="00000001" w:usb1="080E0000" w:usb2="00000000" w:usb3="00000000" w:csb0="00040000" w:csb1="00000000"/>
  </w:font>
  <w:font w:name="字酷堂匡山楷书 简">
    <w:panose1 w:val="02000500000000000000"/>
    <w:charset w:val="86"/>
    <w:family w:val="auto"/>
    <w:pitch w:val="default"/>
    <w:sig w:usb0="A00002BF" w:usb1="184F6CFA" w:usb2="00000012" w:usb3="00000000" w:csb0="00040001" w:csb1="00000000"/>
  </w:font>
  <w:font w:name="少年热血档案">
    <w:panose1 w:val="02010600010101010101"/>
    <w:charset w:val="86"/>
    <w:family w:val="auto"/>
    <w:pitch w:val="default"/>
    <w:sig w:usb0="800002BF" w:usb1="18CF6CFB" w:usb2="00000012" w:usb3="00000000" w:csb0="00040001"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手迹-欧蝶正楷 简">
    <w:panose1 w:val="02000500000000000000"/>
    <w:charset w:val="86"/>
    <w:family w:val="auto"/>
    <w:pitch w:val="default"/>
    <w:sig w:usb0="A00002BF" w:usb1="184F6CFA" w:usb2="00000012" w:usb3="00000000" w:csb0="00040001" w:csb1="00000000"/>
  </w:font>
  <w:font w:name="方正时光刻宋 简">
    <w:panose1 w:val="02000500000000000000"/>
    <w:charset w:val="86"/>
    <w:family w:val="auto"/>
    <w:pitch w:val="default"/>
    <w:sig w:usb0="A00002BF" w:usb1="184F6CFA" w:usb2="00000012" w:usb3="00000000" w:csb0="00040001" w:csb1="00000000"/>
  </w:font>
  <w:font w:name="方正字迹-坚刚楷书 简">
    <w:panose1 w:val="02000500000000000000"/>
    <w:charset w:val="86"/>
    <w:family w:val="auto"/>
    <w:pitch w:val="default"/>
    <w:sig w:usb0="A00002BF" w:usb1="184F6CFA" w:usb2="00000012" w:usb3="00000000" w:csb0="00040001" w:csb1="00000000"/>
  </w:font>
  <w:font w:name="恋人手中樱花草">
    <w:panose1 w:val="02010600010101010101"/>
    <w:charset w:val="86"/>
    <w:family w:val="auto"/>
    <w:pitch w:val="default"/>
    <w:sig w:usb0="800002BF" w:usb1="78CF6CFB" w:usb2="00000012" w:usb3="00000000" w:csb0="00040001" w:csb1="00000000"/>
  </w:font>
  <w:font w:name="微软雅黑 Light">
    <w:panose1 w:val="020B0502040204020203"/>
    <w:charset w:val="86"/>
    <w:family w:val="auto"/>
    <w:pitch w:val="default"/>
    <w:sig w:usb0="80000287" w:usb1="2ACF0010" w:usb2="00000016" w:usb3="00000000" w:csb0="0004001F" w:csb1="00000000"/>
  </w:font>
  <w:font w:name="方正颜真卿楷书 简繁">
    <w:panose1 w:val="02000500000000000000"/>
    <w:charset w:val="86"/>
    <w:family w:val="auto"/>
    <w:pitch w:val="default"/>
    <w:sig w:usb0="A00002BF" w:usb1="18CF7CFA" w:usb2="00000016" w:usb3="00000000" w:csb0="00040001" w:csb1="00000000"/>
  </w:font>
  <w:font w:name="林氏哥特体简体中文">
    <w:panose1 w:val="03000509000000000000"/>
    <w:charset w:val="86"/>
    <w:family w:val="auto"/>
    <w:pitch w:val="default"/>
    <w:sig w:usb0="00000001" w:usb1="080E0000" w:usb2="00000000" w:usb3="00000000" w:csb0="00040000" w:csb1="00000000"/>
  </w:font>
  <w:font w:name="明月松间照">
    <w:panose1 w:val="02010600010101010101"/>
    <w:charset w:val="86"/>
    <w:family w:val="auto"/>
    <w:pitch w:val="default"/>
    <w:sig w:usb0="A00002BF" w:usb1="78CF6CFB" w:usb2="00000012" w:usb3="00000000" w:csb0="00040001" w:csb1="00000000"/>
  </w:font>
  <w:font w:name="桃花笑">
    <w:panose1 w:val="02010600010101010101"/>
    <w:charset w:val="86"/>
    <w:family w:val="auto"/>
    <w:pitch w:val="default"/>
    <w:sig w:usb0="A00002BF" w:usb1="18CF6CFB" w:usb2="00000012" w:usb3="00000000" w:csb0="00040001" w:csb1="00000000"/>
  </w:font>
  <w:font w:name="汉仪南宫体简">
    <w:panose1 w:val="02010609000101010101"/>
    <w:charset w:val="86"/>
    <w:family w:val="auto"/>
    <w:pitch w:val="default"/>
    <w:sig w:usb0="00000001" w:usb1="080E0800" w:usb2="00000002" w:usb3="00000000" w:csb0="00040000" w:csb1="00000000"/>
  </w:font>
  <w:font w:name="汉仪婉风宋 65W">
    <w:panose1 w:val="00020600040101010101"/>
    <w:charset w:val="86"/>
    <w:family w:val="auto"/>
    <w:pitch w:val="default"/>
    <w:sig w:usb0="800000AF" w:usb1="1AC17C7B" w:usb2="00000016" w:usb3="00000000" w:csb0="0004009F" w:csb1="00000000"/>
  </w:font>
  <w:font w:name="楷体">
    <w:panose1 w:val="02010609060101010101"/>
    <w:charset w:val="86"/>
    <w:family w:val="auto"/>
    <w:pitch w:val="default"/>
    <w:sig w:usb0="800002BF" w:usb1="38CF7CFA" w:usb2="00000016" w:usb3="00000000" w:csb0="00040001" w:csb1="00000000"/>
  </w:font>
  <w:font w:name="方正清刻本悦宋简体">
    <w:panose1 w:val="02000000000000000000"/>
    <w:charset w:val="86"/>
    <w:family w:val="auto"/>
    <w:pitch w:val="default"/>
    <w:sig w:usb0="00000001" w:usb1="08000000" w:usb2="00000000" w:usb3="00000000" w:csb0="00040000" w:csb1="00000000"/>
  </w:font>
  <w:font w:name="方正标语体 简">
    <w:panose1 w:val="02000500000000000000"/>
    <w:charset w:val="86"/>
    <w:family w:val="auto"/>
    <w:pitch w:val="default"/>
    <w:sig w:usb0="A00002BF" w:usb1="184F6CFA" w:usb2="00000012" w:usb3="00000000" w:csb0="00040001" w:csb1="00000000"/>
  </w:font>
  <w:font w:name="方正兵马俑体 简">
    <w:panose1 w:val="02000500000000000000"/>
    <w:charset w:val="86"/>
    <w:family w:val="auto"/>
    <w:pitch w:val="default"/>
    <w:sig w:usb0="A00002BF" w:usb1="184F6CFA" w:usb2="00000012" w:usb3="00000000" w:csb0="00040001" w:csb1="00000000"/>
  </w:font>
  <w:font w:name="慢慢又漫漫漫漫亦灿灿">
    <w:panose1 w:val="02010600010101010101"/>
    <w:charset w:val="86"/>
    <w:family w:val="auto"/>
    <w:pitch w:val="default"/>
    <w:sig w:usb0="800002BF" w:usb1="78CF6CFB" w:usb2="00000012" w:usb3="00000000" w:csb0="00040001" w:csb1="00000000"/>
  </w:font>
  <w:font w:name="Harding-Bold">
    <w:altName w:val="日本青柳衡山毛笔字体"/>
    <w:panose1 w:val="00000000000000000000"/>
    <w:charset w:val="00"/>
    <w:family w:val="auto"/>
    <w:pitch w:val="default"/>
    <w:sig w:usb0="00000000" w:usb1="00000000" w:usb2="00000000" w:usb3="00000000" w:csb0="00000000" w:csb1="00000000"/>
  </w:font>
  <w:font w:name="日本青柳衡山毛笔字体">
    <w:panose1 w:val="02000600000000000000"/>
    <w:charset w:val="80"/>
    <w:family w:val="auto"/>
    <w:pitch w:val="default"/>
    <w:sig w:usb0="A00002BF" w:usb1="68C7FCFB" w:usb2="00000010" w:usb3="00000000" w:csb0="4002009F" w:csb1="DFD70000"/>
  </w:font>
  <w:font w:name="Bookshelf Symbol 7">
    <w:panose1 w:val="05010101010101010101"/>
    <w:charset w:val="00"/>
    <w:family w:val="auto"/>
    <w:pitch w:val="default"/>
    <w:sig w:usb0="00000000" w:usb1="00000000" w:usb2="00000000" w:usb3="00000000" w:csb0="80000000" w:csb1="00000000"/>
  </w:font>
  <w:font w:name="Calisto MT">
    <w:panose1 w:val="02040603050505030304"/>
    <w:charset w:val="00"/>
    <w:family w:val="auto"/>
    <w:pitch w:val="default"/>
    <w:sig w:usb0="00000003" w:usb1="00000000" w:usb2="00000000" w:usb3="00000000" w:csb0="20000001" w:csb1="00000000"/>
  </w:font>
  <w:font w:name="Arial">
    <w:panose1 w:val="020B0604020202020204"/>
    <w:charset w:val="00"/>
    <w:family w:val="auto"/>
    <w:pitch w:val="default"/>
    <w:sig w:usb0="E0002EFF" w:usb1="C000785B" w:usb2="00000009" w:usb3="00000000" w:csb0="400001FF" w:csb1="FFFF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5F940"/>
    <w:multiLevelType w:val="singleLevel"/>
    <w:tmpl w:val="8D25F940"/>
    <w:lvl w:ilvl="0" w:tentative="0">
      <w:start w:val="1"/>
      <w:numFmt w:val="chineseCounting"/>
      <w:suff w:val="nothing"/>
      <w:lvlText w:val="（%1）"/>
      <w:lvlJc w:val="left"/>
      <w:rPr>
        <w:rFonts w:hint="eastAsia"/>
      </w:rPr>
    </w:lvl>
  </w:abstractNum>
  <w:abstractNum w:abstractNumId="1">
    <w:nsid w:val="07CDA564"/>
    <w:multiLevelType w:val="singleLevel"/>
    <w:tmpl w:val="07CDA564"/>
    <w:lvl w:ilvl="0" w:tentative="0">
      <w:start w:val="2"/>
      <w:numFmt w:val="chineseCounting"/>
      <w:suff w:val="nothing"/>
      <w:lvlText w:val="（%1）"/>
      <w:lvlJc w:val="left"/>
      <w:rPr>
        <w:rFonts w:hint="eastAsia"/>
      </w:rPr>
    </w:lvl>
  </w:abstractNum>
  <w:abstractNum w:abstractNumId="2">
    <w:nsid w:val="642AE014"/>
    <w:multiLevelType w:val="singleLevel"/>
    <w:tmpl w:val="642AE014"/>
    <w:lvl w:ilvl="0" w:tentative="0">
      <w:start w:val="4"/>
      <w:numFmt w:val="chineseCounting"/>
      <w:suff w:val="nothing"/>
      <w:lvlText w:val="%1、"/>
      <w:lvlJc w:val="left"/>
      <w:rPr>
        <w:rFonts w:hint="eastAsia"/>
      </w:rPr>
    </w:lvl>
  </w:abstractNum>
  <w:abstractNum w:abstractNumId="3">
    <w:nsid w:val="730D0FA5"/>
    <w:multiLevelType w:val="singleLevel"/>
    <w:tmpl w:val="730D0FA5"/>
    <w:lvl w:ilvl="0" w:tentative="0">
      <w:start w:val="5"/>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1MmJjNTdlZmE2MmY0YmIwODE2OTc0NWRlM2RlOTEifQ=="/>
  </w:docVars>
  <w:rsids>
    <w:rsidRoot w:val="001D31D9"/>
    <w:rsid w:val="001D31D9"/>
    <w:rsid w:val="00420D73"/>
    <w:rsid w:val="1BEA7EF7"/>
    <w:rsid w:val="1C8856C1"/>
    <w:rsid w:val="2A666EC7"/>
    <w:rsid w:val="2C3736E7"/>
    <w:rsid w:val="3D11701B"/>
    <w:rsid w:val="4BFF7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0"/>
      <w:sz w:val="21"/>
      <w:szCs w:val="21"/>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Emphasis"/>
    <w:basedOn w:val="3"/>
    <w:qFormat/>
    <w:uiPriority w:val="2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1695</Words>
  <Characters>1968</Characters>
  <Lines>3</Lines>
  <Paragraphs>1</Paragraphs>
  <TotalTime>11</TotalTime>
  <ScaleCrop>false</ScaleCrop>
  <LinksUpToDate>false</LinksUpToDate>
  <CharactersWithSpaces>1977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2022-11-09T20:29:00Z</dcterms:created>
  <dc:creator>段 雨鑫</dc:creator>
  <cp:lastModifiedBy>君明月</cp:lastModifiedBy>
  <dcterms:modified xsi:type="dcterms:W3CDTF">2022-11-10T06:15:23Z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887C5992058B4E8084EFDA404DF2BA08</vt:lpwstr>
  </property>
</Properties>
</file>