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政治经济学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助教邮箱：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"mailto:21110680004@m.fudan.edu.cn"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21110680004@m.fudan.edu.cn</w:t>
      </w:r>
      <w:r>
        <w:rPr>
          <w:rFonts w:hint="eastAsia"/>
          <w:lang w:val="en-US" w:eastAsia="zh-CN"/>
        </w:rPr>
        <w:fldChar w:fldCharType="end"/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教材：13版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中国特色社会 不宜完全以西方为标准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考试：1平时出勤、提问和作业 买教材完成老师选择课后题</w:t>
      </w:r>
    </w:p>
    <w:p>
      <w:pPr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2期末考年级统一大纲和试卷</w:t>
      </w:r>
    </w:p>
    <w:p>
      <w:p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政治经济学VS西方经济学 二者并列，要兼容吸收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认识论：政治经济学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局部分析：借鉴西方经济学概念和原理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全盘考虑</w:t>
      </w:r>
    </w:p>
    <w:p>
      <w:p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政治经济学的对象和方法</w:t>
      </w:r>
    </w:p>
    <w:p>
      <w:pPr>
        <w:numPr>
          <w:ilvl w:val="0"/>
          <w:numId w:val="2"/>
        </w:num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政治经济学是研究生产关系及其发展规律的科学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——人与人在生产中（与生产相关）的社会性的联系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具体化：剥削与被剥削 不等于 生产关系</w:t>
      </w:r>
    </w:p>
    <w:p>
      <w:pPr>
        <w:numPr>
          <w:ilvl w:val="0"/>
          <w:numId w:val="0"/>
        </w:numPr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（西方经济学研究资源配置，目的是利益最大化——体现价值观：目的在于证明市场的优越性）</w:t>
      </w:r>
    </w:p>
    <w:p>
      <w:pPr>
        <w:numPr>
          <w:ilvl w:val="0"/>
          <w:numId w:val="0"/>
        </w:numPr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科学性问题：理论与实际联系验证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马克思揭示剩余价值。所有制上的不平等。关注分配关系。为工人阶级运动提供理论辩护。</w:t>
      </w:r>
    </w:p>
    <w:p>
      <w:pPr>
        <w:numPr>
          <w:ilvl w:val="0"/>
          <w:numId w:val="0"/>
        </w:numPr>
        <w:jc w:val="left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一、生产要素与生产力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生产力发展水平决定于生产工具与劳动者的发展水平，而生产工具与劳动者的发展水平受到两个因素的决定：科学技术；分工与专业化。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548235" w:themeColor="accent6" w:themeShade="BF"/>
          <w:lang w:val="en-US" w:eastAsia="zh-CN"/>
        </w:rPr>
      </w:pPr>
      <w:r>
        <w:rPr>
          <w:rFonts w:hint="eastAsia"/>
          <w:b/>
          <w:bCs/>
          <w:color w:val="548235" w:themeColor="accent6" w:themeShade="BF"/>
          <w:lang w:val="en-US" w:eastAsia="zh-CN"/>
        </w:rPr>
        <w:t>生产方式：生产力和生产关系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548235" w:themeColor="accent6" w:themeShade="BF"/>
          <w:lang w:val="en-US" w:eastAsia="zh-CN"/>
        </w:rPr>
      </w:pPr>
      <w:r>
        <w:rPr>
          <w:rFonts w:hint="eastAsia"/>
          <w:b/>
          <w:bCs/>
          <w:color w:val="548235" w:themeColor="accent6" w:themeShade="BF"/>
          <w:lang w:val="en-US" w:eastAsia="zh-CN"/>
        </w:rPr>
        <w:t>生产关系由生产力决定，对生产力起反作用—前者适应后者时，前者促进后者，反之抑制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b/>
          <w:bCs/>
          <w:color w:val="548235" w:themeColor="accent6" w:themeShade="BF"/>
          <w:lang w:val="en-US" w:eastAsia="zh-CN"/>
        </w:rPr>
      </w:pPr>
      <w:r>
        <w:rPr>
          <w:rFonts w:hint="eastAsia"/>
          <w:b/>
          <w:bCs/>
          <w:color w:val="548235" w:themeColor="accent6" w:themeShade="BF"/>
          <w:lang w:val="en-US" w:eastAsia="zh-CN"/>
        </w:rPr>
        <w:t>生产力：劳动者 劳动对象 劳动资料——生产的社会内容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b/>
          <w:bCs/>
          <w:color w:val="548235" w:themeColor="accent6" w:themeShade="BF"/>
          <w:lang w:val="en-US" w:eastAsia="zh-CN"/>
        </w:rPr>
      </w:pPr>
      <w:r>
        <w:rPr>
          <w:rFonts w:hint="eastAsia"/>
          <w:b/>
          <w:bCs/>
          <w:color w:val="548235" w:themeColor="accent6" w:themeShade="BF"/>
          <w:lang w:val="en-US" w:eastAsia="zh-CN"/>
        </w:rPr>
        <w:t>生产关系：人与人关系——生产的社会形式，其总和构成社会的经济基础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/>
          <w:b/>
          <w:bCs/>
          <w:color w:val="548235" w:themeColor="accent6" w:themeShade="BF"/>
          <w:lang w:val="en-US" w:eastAsia="zh-CN"/>
        </w:rPr>
      </w:pPr>
      <w:r>
        <w:rPr>
          <w:rFonts w:hint="eastAsia"/>
          <w:b/>
          <w:bCs/>
          <w:color w:val="548235" w:themeColor="accent6" w:themeShade="BF"/>
          <w:lang w:val="en-US" w:eastAsia="zh-CN"/>
        </w:rPr>
        <w:t>*狭义：直接生产关系中的经济关系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/>
          <w:b/>
          <w:bCs/>
          <w:color w:val="548235" w:themeColor="accent6" w:themeShade="BF"/>
          <w:lang w:val="en-US" w:eastAsia="zh-CN"/>
        </w:rPr>
      </w:pPr>
      <w:r>
        <w:rPr>
          <w:rFonts w:hint="eastAsia"/>
          <w:b/>
          <w:bCs/>
          <w:color w:val="548235" w:themeColor="accent6" w:themeShade="BF"/>
          <w:lang w:val="en-US" w:eastAsia="zh-CN"/>
        </w:rPr>
        <w:t>广义：再生产（连续不断的社会生产—生产 分配 交换 消费）中的经济关系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/>
          <w:b/>
          <w:bCs/>
          <w:color w:val="548235" w:themeColor="accent6" w:themeShade="BF"/>
          <w:lang w:val="en-US" w:eastAsia="zh-CN"/>
        </w:rPr>
      </w:pPr>
      <w:r>
        <w:rPr>
          <w:rFonts w:hint="eastAsia"/>
          <w:b/>
          <w:bCs/>
          <w:color w:val="548235" w:themeColor="accent6" w:themeShade="BF"/>
          <w:lang w:val="en-US" w:eastAsia="zh-CN"/>
        </w:rPr>
        <w:t>生产关系具体化到从生产到消费的经济体制时，神和畅欢喜=经济制度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default"/>
          <w:b/>
          <w:bCs/>
          <w:color w:val="548235" w:themeColor="accent6" w:themeShade="BF"/>
          <w:lang w:val="en-US" w:eastAsia="zh-CN"/>
        </w:rPr>
      </w:pPr>
      <w:r>
        <w:rPr>
          <w:rFonts w:hint="eastAsia"/>
          <w:b/>
          <w:bCs/>
          <w:color w:val="548235" w:themeColor="accent6" w:themeShade="BF"/>
          <w:lang w:val="en-US" w:eastAsia="zh-CN"/>
        </w:rPr>
        <w:t>Σ经济制度=经济基础</w:t>
      </w:r>
      <w:bookmarkStart w:id="0" w:name="_GoBack"/>
      <w:bookmarkEnd w:id="0"/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/>
          <w:b/>
          <w:bCs/>
          <w:color w:val="548235" w:themeColor="accent6" w:themeShade="B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color w:val="385723" w:themeColor="accent6" w:themeShade="80"/>
          <w:lang w:val="en-US" w:eastAsia="zh-CN"/>
        </w:rPr>
      </w:pPr>
      <w:r>
        <w:rPr>
          <w:rFonts w:hint="eastAsia"/>
          <w:b w:val="0"/>
          <w:bCs w:val="0"/>
          <w:color w:val="385723" w:themeColor="accent6" w:themeShade="80"/>
          <w:lang w:val="en-US" w:eastAsia="zh-CN"/>
        </w:rPr>
        <w:t>两张图是矛盾的，关键在劳动对象是否归属于生产力，未定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156460" cy="1623060"/>
            <wp:effectExtent l="0" t="0" r="7620" b="7620"/>
            <wp:docPr id="40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16885" cy="1616710"/>
            <wp:effectExtent l="0" t="0" r="63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977" t="55508" r="70774" b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4859655" cy="332676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9644" r="54738" b="36956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运用范围和场合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西方经济学：GDP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政治经济学：生产力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一致性——GDP和生产力存在关联</w:t>
      </w:r>
    </w:p>
    <w:p>
      <w:pPr>
        <w:numPr>
          <w:ilvl w:val="0"/>
          <w:numId w:val="0"/>
        </w:numPr>
        <w:tabs>
          <w:tab w:val="left" w:pos="666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不同——生产力强调宏观背后的结构：科学技术；分工与专业化。</w:t>
      </w: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tabs>
          <w:tab w:val="left" w:pos="666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Eg.沙特等国家尽管人均gdp高，但产业结构单一，科学技术、分工与专业化缺瞎</w:t>
      </w:r>
    </w:p>
    <w:p>
      <w:pPr>
        <w:numPr>
          <w:ilvl w:val="0"/>
          <w:numId w:val="0"/>
        </w:numPr>
        <w:tabs>
          <w:tab w:val="left" w:pos="666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德日二战战败国gdp受到毁灭性打击，但很快恢复。外在物质被摧毁，但技术等生产力没有被摧毁，在和平环境下可以迅速恢复</w:t>
      </w:r>
    </w:p>
    <w:p>
      <w:pPr>
        <w:numPr>
          <w:ilvl w:val="0"/>
          <w:numId w:val="0"/>
        </w:numPr>
        <w:tabs>
          <w:tab w:val="left" w:pos="666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中国改革开放，关注自主创新，加强自主性，发展生产力，gdp是发展的外在结果，根本在于生产力</w:t>
      </w:r>
    </w:p>
    <w:p>
      <w:pPr>
        <w:numPr>
          <w:ilvl w:val="0"/>
          <w:numId w:val="0"/>
        </w:numPr>
        <w:tabs>
          <w:tab w:val="left" w:pos="6669"/>
        </w:tabs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6669"/>
        </w:tabs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二、生产关系的内涵及其构成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highlight w:val="yellow"/>
          <w:lang w:val="en-US" w:eastAsia="zh-CN"/>
        </w:rPr>
      </w:pPr>
      <w:r>
        <w:rPr>
          <w:rFonts w:hint="default"/>
          <w:b/>
          <w:bCs/>
          <w:lang w:val="en-US" w:eastAsia="zh-CN"/>
        </w:rPr>
        <w:t>生产关系：人们在生产过程中相互结成的社会关系。</w:t>
      </w:r>
      <w:r>
        <w:rPr>
          <w:rFonts w:hint="default"/>
          <w:b/>
          <w:bCs/>
          <w:highlight w:val="yellow"/>
          <w:lang w:val="en-US" w:eastAsia="zh-CN"/>
        </w:rPr>
        <w:t>生产资料所有制是生产关系的基础，决定着生产关系的性质</w:t>
      </w:r>
      <w:r>
        <w:rPr>
          <w:rFonts w:hint="eastAsia"/>
          <w:b/>
          <w:bCs/>
          <w:highlight w:val="yellow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分配关系、所有制关系、分工协作关系（*分工协作关系既有生产力层面的专业化，也有生产关系层面的协作）</w:t>
      </w:r>
    </w:p>
    <w:p>
      <w:pPr>
        <w:numPr>
          <w:ilvl w:val="0"/>
          <w:numId w:val="0"/>
        </w:numPr>
        <w:tabs>
          <w:tab w:val="right" w:pos="8306"/>
        </w:tabs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026535" cy="3636010"/>
            <wp:effectExtent l="0" t="0" r="12065" b="6350"/>
            <wp:docPr id="112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rFonts w:hint="eastAsia"/>
          <w:lang w:val="en-US" w:eastAsia="zh-CN"/>
        </w:rPr>
        <w:t>为了市场交换/自己消费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192780" cy="1504315"/>
            <wp:effectExtent l="0" t="0" r="7620" b="4445"/>
            <wp:docPr id="61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核心：生产资料的所有制。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拥有生产资料就占据主导地位，所有制决定地位和分配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工资：维持工人可持续的生存。可持续——工人生命延续、工人后代延续（接续打工）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现实：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私营企业：工人时间受到严格控制。劳动力生产力的转移（资本稀缺、劳动力过剩，劳动收入占比小）。资本家给个别管理者高收入，给大部分员工低收入，提高对关键管理者的影响力，避免损失。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国有企业：全民所有。相对平等（民主参与）（铁饭碗，负面效率低，正面平等员工稳定性高）。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中层干部不愿意被提拔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计划经济：大锅饭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改开初期：放权让利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90年代：砸三铁（铁饭碗、铁工资、铁交易）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新世纪以来：反思。国资委，国有企业不天生比私企差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社会主义市场经济制度——个别劳动与社会劳动的关系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市场经济是我国基本经济制度的重要方面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生产关系一定要适合生产力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生产力是社会生产中最活跃最革命的因素，是社会发展的</w:t>
      </w:r>
      <w:r>
        <w:rPr>
          <w:rFonts w:hint="default"/>
          <w:b/>
          <w:bCs/>
          <w:color w:val="C00000"/>
          <w:lang w:val="en-US" w:eastAsia="zh-CN"/>
        </w:rPr>
        <w:t>最终</w:t>
      </w:r>
      <w:r>
        <w:rPr>
          <w:rFonts w:hint="default"/>
          <w:b/>
          <w:bCs/>
          <w:lang w:val="en-US" w:eastAsia="zh-CN"/>
        </w:rPr>
        <w:t xml:space="preserve">决定力量。 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“决定”体现在在社会方面。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为什么生产力会不断地发展？</w:t>
      </w:r>
    </w:p>
    <w:p>
      <w:pPr>
        <w:numPr>
          <w:ilvl w:val="0"/>
          <w:numId w:val="5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人类技术知识的自然增长。</w:t>
      </w:r>
      <w:r>
        <w:rPr>
          <w:rFonts w:hint="eastAsia"/>
          <w:b w:val="0"/>
          <w:bCs w:val="0"/>
          <w:lang w:val="en-US" w:eastAsia="zh-CN"/>
        </w:rPr>
        <w:t>（不会倒退）</w:t>
      </w:r>
    </w:p>
    <w:p>
      <w:pPr>
        <w:numPr>
          <w:ilvl w:val="0"/>
          <w:numId w:val="5"/>
        </w:numPr>
        <w:ind w:left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分工与专业化的进步。（干中学。其结果既有可表述知识，也有静默知识（难以表达））</w:t>
      </w:r>
    </w:p>
    <w:p>
      <w:pPr>
        <w:numPr>
          <w:ilvl w:val="0"/>
          <w:numId w:val="5"/>
        </w:numPr>
        <w:ind w:left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人类对物质文化生活的追求（欲望）永不停滞。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生产关系一定要适合生产力，这是人类社会发展的客观规律。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生产关系有时候会超前于生产力，有时候会落后于生产力——不相适应，都会限制生产力发展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 w:val="0"/>
          <w:bCs w:val="0"/>
          <w:color w:val="auto"/>
          <w:lang w:val="en-US" w:eastAsia="zh-CN"/>
        </w:rPr>
        <w:t>马克思计划经济：</w:t>
      </w:r>
      <w:r>
        <w:rPr>
          <w:rFonts w:hint="eastAsia"/>
          <w:b w:val="0"/>
          <w:bCs w:val="0"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1:02:54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前苏联和中国的计划经济：为了完成特定使命，在西方主导环境下谋求发展。无法在列强主导的市场经济发展，需要自主发展（需要隔离墙，否则永远被限制在中低端，产业发展受制）。作为发展手段是正确的，但要跳过市场经济.。。</w:t>
      </w:r>
      <w:r>
        <w:rPr>
          <w:rFonts w:hint="eastAsia"/>
          <w:b w:val="0"/>
          <w:bCs w:val="0"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1:31:40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重工业发展起来后需要发展轻工业——1否则重工业体系内部循环，体系不完整2老百姓生活需要轻工业——轻工业需要市场，回应需求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邓小平摸着石头过河。改革、发展、稳定。全面统一、中共领导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经济制度的总和又称为经济基础，相应的政治、法律与意识形态又称为上层建筑。上层建筑要为经济基础服务，经济基础的变化必然会引起止层建筑的相应变化。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color w:val="5B9BD5" w:themeColor="accent1"/>
          <w:sz w:val="32"/>
          <w:szCs w:val="40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 w:val="0"/>
          <w:bCs w:val="0"/>
          <w:lang w:val="en-US" w:eastAsia="zh-CN"/>
        </w:rPr>
        <w:t>核心：占主导地位的</w:t>
      </w:r>
      <w:r>
        <w:rPr>
          <w:rFonts w:hint="eastAsia"/>
          <w:b w:val="0"/>
          <w:bCs w:val="0"/>
          <w:color w:val="5B9BD5" w:themeColor="accent1"/>
          <w:sz w:val="32"/>
          <w:szCs w:val="40"/>
          <w:lang w:val="en-US" w:eastAsia="zh-CN"/>
          <w14:textFill>
            <w14:solidFill>
              <w14:schemeClr w14:val="accent1"/>
            </w14:solidFill>
          </w14:textFill>
        </w:rPr>
        <w:t xml:space="preserve">  ？  </w:t>
      </w:r>
    </w:p>
    <w:p>
      <w:pPr>
        <w:numPr>
          <w:ilvl w:val="0"/>
          <w:numId w:val="0"/>
        </w:numPr>
        <w:ind w:leftChars="0"/>
        <w:jc w:val="left"/>
        <w:rPr>
          <w:rStyle w:val="4"/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资本主义基本矛盾：生产资料私有和生产社会化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抓大放小国企改革，90年代国企私有化声音——思维实验：假定国有企业私有化，对上层建筑的影响？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经济基础决定上层建筑，上层建筑服务于经济基础。若资本主义成为上层建筑，共产党的领导地位、执政地位受到挑战，民族主义政党（对外排斥、对内分裂）兴起，多党制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tabs>
          <w:tab w:val="center" w:pos="4153"/>
        </w:tabs>
        <w:ind w:leftChars="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地方腐败问题：1非个人，是班子腐败2非一件，有连 续</w:t>
      </w:r>
    </w:p>
    <w:p>
      <w:pPr>
        <w:numPr>
          <w:ilvl w:val="0"/>
          <w:numId w:val="0"/>
        </w:numPr>
        <w:tabs>
          <w:tab w:val="center" w:pos="4153"/>
        </w:tabs>
        <w:ind w:leftChars="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与 官员与民营企业勾连 相关，私营经济收买地方官员。原因：局部经济基础私有成为主体。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政治经济学就是要按照生产关系一定要适合生产力发展的科学原理，来阐明生产关系发展的客观规律。它是研究不同社会发展阶段生产关系的本质及其发展规律的科学。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私营经济——调动更多生产要素，充分利用，</w:t>
      </w:r>
      <w:r>
        <w:rPr>
          <w:rFonts w:hint="eastAsia"/>
          <w:b w:val="0"/>
          <w:bCs w:val="0"/>
          <w:u w:val="single"/>
          <w:lang w:val="en-US" w:eastAsia="zh-CN"/>
        </w:rPr>
        <w:t>有利于发展生产力（判断标准）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国有上游，私营下游，相互支持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294755" cy="3733165"/>
            <wp:effectExtent l="0" t="0" r="4445" b="635"/>
            <wp:docPr id="133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劳动力归劳动者个人所有VS计划经济下分配岗位，劳动力的使用有国家决定，不属于个人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价值观差异、当代联系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548235" w:themeColor="accent6" w:themeShade="BF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548235" w:themeColor="accent6" w:themeShade="BF"/>
          <w:sz w:val="24"/>
          <w:szCs w:val="32"/>
          <w:lang w:val="en-US" w:eastAsia="zh-CN"/>
        </w:rPr>
      </w:pPr>
      <w:r>
        <w:rPr>
          <w:rFonts w:hint="eastAsia"/>
          <w:color w:val="548235" w:themeColor="accent6" w:themeShade="BF"/>
          <w:sz w:val="24"/>
          <w:szCs w:val="32"/>
          <w:lang w:val="en-US" w:eastAsia="zh-CN"/>
        </w:rPr>
        <w:t>马克思主义政治经济学的研究对象是生产关系，不研究生产力，但由于生产力与生产关系之间的矛盾，和这一基础上产生的</w:t>
      </w:r>
      <w:r>
        <w:rPr>
          <w:rFonts w:hint="eastAsia"/>
          <w:b/>
          <w:bCs/>
          <w:color w:val="385723" w:themeColor="accent6" w:themeShade="80"/>
          <w:sz w:val="24"/>
          <w:szCs w:val="32"/>
          <w:lang w:val="en-US" w:eastAsia="zh-CN"/>
        </w:rPr>
        <w:t>经济基础和上层建筑之间的矛盾，是人类社会的基本矛盾</w:t>
      </w:r>
      <w:r>
        <w:rPr>
          <w:rFonts w:hint="eastAsia"/>
          <w:b/>
          <w:bCs/>
          <w:color w:val="548235" w:themeColor="accent6" w:themeShade="BF"/>
          <w:sz w:val="24"/>
          <w:szCs w:val="32"/>
          <w:lang w:val="en-US" w:eastAsia="zh-CN"/>
        </w:rPr>
        <w:t>，</w:t>
      </w:r>
      <w:r>
        <w:rPr>
          <w:rFonts w:hint="eastAsia"/>
          <w:color w:val="548235" w:themeColor="accent6" w:themeShade="BF"/>
          <w:sz w:val="24"/>
          <w:szCs w:val="32"/>
          <w:lang w:val="en-US" w:eastAsia="zh-CN"/>
        </w:rPr>
        <w:t>所以要</w:t>
      </w:r>
      <w:r>
        <w:rPr>
          <w:rFonts w:hint="eastAsia"/>
          <w:b/>
          <w:bCs/>
          <w:color w:val="385723" w:themeColor="accent6" w:themeShade="80"/>
          <w:sz w:val="24"/>
          <w:szCs w:val="32"/>
          <w:lang w:val="en-US" w:eastAsia="zh-CN"/>
        </w:rPr>
        <w:t>联系生产力和上层建筑来研究生产关系</w:t>
      </w:r>
      <w:r>
        <w:rPr>
          <w:rFonts w:hint="eastAsia"/>
          <w:color w:val="548235" w:themeColor="accent6" w:themeShade="BF"/>
          <w:sz w:val="24"/>
          <w:szCs w:val="32"/>
          <w:lang w:val="en-US" w:eastAsia="zh-CN"/>
        </w:rPr>
        <w:t>，才能科学地全面地把握生产关系及其发展给变化的规律，真正揭示人类社会发展和变化的规律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548235" w:themeColor="accent6" w:themeShade="BF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548235" w:themeColor="accent6" w:themeShade="BF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548235" w:themeColor="accent6" w:themeShade="BF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548235" w:themeColor="accent6" w:themeShade="BF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548235" w:themeColor="accent6" w:themeShade="BF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548235" w:themeColor="accent6" w:themeShade="BF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补充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生产——分配 交换 消费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color w:val="548235" w:themeColor="accent6" w:themeShade="BF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51450" cy="4030345"/>
            <wp:effectExtent l="0" t="0" r="635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2713" t="9430" r="54244" b="3184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C528A4"/>
    <w:multiLevelType w:val="singleLevel"/>
    <w:tmpl w:val="ACC528A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46E0DB4"/>
    <w:multiLevelType w:val="singleLevel"/>
    <w:tmpl w:val="B46E0DB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12C7199"/>
    <w:multiLevelType w:val="singleLevel"/>
    <w:tmpl w:val="D12C7199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3">
    <w:nsid w:val="1DE40B77"/>
    <w:multiLevelType w:val="singleLevel"/>
    <w:tmpl w:val="1DE40B77"/>
    <w:lvl w:ilvl="0" w:tentative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4">
    <w:nsid w:val="4A8BEF56"/>
    <w:multiLevelType w:val="singleLevel"/>
    <w:tmpl w:val="4A8BEF5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mM2YzNTZiMTk4ZGI2OTE5Yjc1ZGMxNDE5NTYwOTgifQ=="/>
  </w:docVars>
  <w:rsids>
    <w:rsidRoot w:val="43343673"/>
    <w:rsid w:val="174F6F43"/>
    <w:rsid w:val="18A92471"/>
    <w:rsid w:val="2A8D3463"/>
    <w:rsid w:val="43343673"/>
    <w:rsid w:val="495D254A"/>
    <w:rsid w:val="4FAF0985"/>
    <w:rsid w:val="779A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2035</Words>
  <Characters>2089</Characters>
  <Lines>0</Lines>
  <Paragraphs>0</Paragraphs>
  <TotalTime>186</TotalTime>
  <ScaleCrop>false</ScaleCrop>
  <LinksUpToDate>false</LinksUpToDate>
  <CharactersWithSpaces>2108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2022-09-08T05:29:00Z</dcterms:created>
  <dc:creator>白色</dc:creator>
  <cp:lastModifiedBy>程火刚</cp:lastModifiedBy>
  <dcterms:modified xsi:type="dcterms:W3CDTF">2022-12-19T12:31:06Z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26B5676441B340389119AE8498D92A52</vt:lpwstr>
  </property>
</Properties>
</file>