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7DF8" w14:textId="3E3CB63C" w:rsidR="00D33E07" w:rsidRPr="005B15F4" w:rsidRDefault="005B15F4" w:rsidP="005B15F4">
      <w:pPr>
        <w:jc w:val="center"/>
        <w:rPr>
          <w:rFonts w:ascii="黑体" w:eastAsia="黑体" w:hAnsi="黑体" w:hint="default"/>
          <w:sz w:val="32"/>
          <w:szCs w:val="32"/>
        </w:rPr>
      </w:pPr>
      <w:r w:rsidRPr="005B15F4">
        <w:rPr>
          <w:rFonts w:ascii="黑体" w:eastAsia="黑体" w:hAnsi="黑体"/>
          <w:sz w:val="32"/>
          <w:szCs w:val="32"/>
        </w:rPr>
        <w:t>改革开放史期中作业</w:t>
      </w:r>
    </w:p>
    <w:p w14:paraId="121209E5" w14:textId="609125A4" w:rsidR="009B4014" w:rsidRPr="008E673E" w:rsidRDefault="009B4014" w:rsidP="005B15F4">
      <w:pPr>
        <w:jc w:val="right"/>
        <w:rPr>
          <w:rFonts w:ascii="黑体" w:eastAsia="黑体" w:hAnsi="黑体" w:hint="default"/>
          <w:sz w:val="21"/>
          <w:szCs w:val="21"/>
        </w:rPr>
      </w:pPr>
      <w:r w:rsidRPr="008E673E">
        <w:rPr>
          <w:rFonts w:ascii="黑体" w:eastAsia="黑体" w:hAnsi="黑体"/>
          <w:sz w:val="21"/>
          <w:szCs w:val="21"/>
        </w:rPr>
        <w:t>2</w:t>
      </w:r>
      <w:r w:rsidRPr="008E673E">
        <w:rPr>
          <w:rFonts w:ascii="黑体" w:eastAsia="黑体" w:hAnsi="黑体" w:hint="default"/>
          <w:sz w:val="21"/>
          <w:szCs w:val="21"/>
        </w:rPr>
        <w:t>2300120092</w:t>
      </w:r>
      <w:r w:rsidRPr="008E673E">
        <w:rPr>
          <w:rFonts w:ascii="黑体" w:eastAsia="黑体" w:hAnsi="黑体"/>
          <w:sz w:val="21"/>
          <w:szCs w:val="21"/>
        </w:rPr>
        <w:t>吴沂铮</w:t>
      </w:r>
    </w:p>
    <w:p w14:paraId="64AF76D2" w14:textId="009BF12B" w:rsidR="00D33E07" w:rsidRPr="005B15F4" w:rsidRDefault="001911EB" w:rsidP="005B15F4">
      <w:pPr>
        <w:spacing w:before="240" w:line="360" w:lineRule="auto"/>
        <w:rPr>
          <w:rFonts w:ascii="黑体" w:eastAsia="黑体" w:hAnsi="黑体" w:hint="default"/>
          <w:sz w:val="24"/>
          <w:szCs w:val="24"/>
        </w:rPr>
      </w:pPr>
      <w:r>
        <w:rPr>
          <w:rFonts w:ascii="黑体" w:eastAsia="黑体" w:hAnsi="黑体" w:hint="default"/>
          <w:sz w:val="24"/>
          <w:szCs w:val="24"/>
        </w:rPr>
        <w:t>2</w:t>
      </w:r>
      <w:r w:rsidR="00000000" w:rsidRPr="005B15F4">
        <w:rPr>
          <w:rFonts w:ascii="黑体" w:eastAsia="黑体" w:hAnsi="黑体"/>
          <w:sz w:val="24"/>
          <w:szCs w:val="24"/>
        </w:rPr>
        <w:t>.论社会主义三十年建设和改革开放的</w:t>
      </w:r>
      <w:r w:rsidR="006229C8" w:rsidRPr="005B15F4">
        <w:rPr>
          <w:rFonts w:ascii="黑体" w:eastAsia="黑体" w:hAnsi="黑体"/>
          <w:sz w:val="24"/>
          <w:szCs w:val="24"/>
        </w:rPr>
        <w:t>历史</w:t>
      </w:r>
      <w:r w:rsidR="00000000" w:rsidRPr="005B15F4">
        <w:rPr>
          <w:rFonts w:ascii="黑体" w:eastAsia="黑体" w:hAnsi="黑体"/>
          <w:sz w:val="24"/>
          <w:szCs w:val="24"/>
        </w:rPr>
        <w:t>辩证关系</w:t>
      </w:r>
    </w:p>
    <w:p w14:paraId="3A6E4D6D" w14:textId="77777777" w:rsidR="00D33E07" w:rsidRPr="008E673E" w:rsidRDefault="00000000">
      <w:pPr>
        <w:rPr>
          <w:rFonts w:ascii="黑体" w:eastAsia="黑体" w:hAnsi="黑体" w:hint="default"/>
          <w:sz w:val="21"/>
          <w:szCs w:val="21"/>
        </w:rPr>
      </w:pPr>
      <w:r w:rsidRPr="008E673E">
        <w:rPr>
          <w:rFonts w:ascii="黑体" w:eastAsia="黑体" w:hAnsi="黑体"/>
          <w:sz w:val="21"/>
          <w:szCs w:val="21"/>
        </w:rPr>
        <w:t>社会主义三十年建设与改革开放间具有历史承接性，正如习近平总书记指出</w:t>
      </w:r>
      <w:r w:rsidRPr="008E673E">
        <w:rPr>
          <w:rFonts w:ascii="黑体" w:eastAsia="黑体" w:hAnsi="黑体" w:hint="default"/>
          <w:sz w:val="21"/>
          <w:szCs w:val="21"/>
        </w:rPr>
        <w:t>“</w:t>
      </w:r>
      <w:r w:rsidRPr="008E673E">
        <w:rPr>
          <w:rFonts w:ascii="黑体" w:eastAsia="黑体" w:hAnsi="黑体"/>
          <w:sz w:val="21"/>
          <w:szCs w:val="21"/>
        </w:rPr>
        <w:t>这是两个相互联系又有重大区别的时期，但本质上都是我们党领导人民进行社会主义建设的实践探索。</w:t>
      </w:r>
      <w:r w:rsidRPr="008E673E">
        <w:rPr>
          <w:rFonts w:ascii="黑体" w:eastAsia="黑体" w:hAnsi="黑体"/>
          <w:sz w:val="21"/>
          <w:szCs w:val="21"/>
          <w:lang w:val="zh-TW"/>
        </w:rPr>
        <w:t>中国特色社会主义是在改革开放历史新时期开创的，但也是在新中国已经建立起社会主义基本制度并进行了二十多年建设的基础上开创的。</w:t>
      </w:r>
      <w:r w:rsidRPr="008E673E">
        <w:rPr>
          <w:rFonts w:ascii="黑体" w:eastAsia="黑体" w:hAnsi="黑体" w:hint="default"/>
          <w:sz w:val="21"/>
          <w:szCs w:val="21"/>
          <w:lang w:val="zh-TW"/>
        </w:rPr>
        <w:t>”</w:t>
      </w:r>
    </w:p>
    <w:p w14:paraId="349D2118" w14:textId="77777777" w:rsidR="00D33E07" w:rsidRPr="008E673E" w:rsidRDefault="00000000">
      <w:pPr>
        <w:rPr>
          <w:rFonts w:ascii="黑体" w:eastAsia="黑体" w:hAnsi="黑体" w:hint="default"/>
          <w:sz w:val="21"/>
          <w:szCs w:val="21"/>
        </w:rPr>
      </w:pPr>
      <w:r w:rsidRPr="008E673E">
        <w:rPr>
          <w:rFonts w:ascii="黑体" w:eastAsia="黑体" w:hAnsi="黑体"/>
          <w:sz w:val="21"/>
          <w:szCs w:val="21"/>
        </w:rPr>
        <w:t>社会主义三十年建设为改革开放建立了政治基础、社会基础、一定的物资基础，即打下了</w:t>
      </w:r>
      <w:r w:rsidRPr="008E673E">
        <w:rPr>
          <w:rFonts w:ascii="黑体" w:eastAsia="黑体" w:hAnsi="黑体" w:hint="default"/>
          <w:sz w:val="21"/>
          <w:szCs w:val="21"/>
        </w:rPr>
        <w:t>“</w:t>
      </w:r>
      <w:r w:rsidRPr="008E673E">
        <w:rPr>
          <w:rFonts w:ascii="黑体" w:eastAsia="黑体" w:hAnsi="黑体"/>
          <w:sz w:val="21"/>
          <w:szCs w:val="21"/>
        </w:rPr>
        <w:t>软件</w:t>
      </w:r>
      <w:r w:rsidRPr="008E673E">
        <w:rPr>
          <w:rFonts w:ascii="黑体" w:eastAsia="黑体" w:hAnsi="黑体" w:hint="default"/>
          <w:sz w:val="21"/>
          <w:szCs w:val="21"/>
        </w:rPr>
        <w:t>”</w:t>
      </w:r>
      <w:r w:rsidRPr="008E673E">
        <w:rPr>
          <w:rFonts w:ascii="黑体" w:eastAsia="黑体" w:hAnsi="黑体"/>
          <w:sz w:val="21"/>
          <w:szCs w:val="21"/>
        </w:rPr>
        <w:t>和</w:t>
      </w:r>
      <w:r w:rsidRPr="008E673E">
        <w:rPr>
          <w:rFonts w:ascii="黑体" w:eastAsia="黑体" w:hAnsi="黑体" w:hint="default"/>
          <w:sz w:val="21"/>
          <w:szCs w:val="21"/>
        </w:rPr>
        <w:t>“</w:t>
      </w:r>
      <w:r w:rsidRPr="008E673E">
        <w:rPr>
          <w:rFonts w:ascii="黑体" w:eastAsia="黑体" w:hAnsi="黑体"/>
          <w:sz w:val="21"/>
          <w:szCs w:val="21"/>
        </w:rPr>
        <w:t>硬件</w:t>
      </w:r>
      <w:r w:rsidRPr="008E673E">
        <w:rPr>
          <w:rFonts w:ascii="黑体" w:eastAsia="黑体" w:hAnsi="黑体" w:hint="default"/>
          <w:sz w:val="21"/>
          <w:szCs w:val="21"/>
        </w:rPr>
        <w:t>”</w:t>
      </w:r>
      <w:r w:rsidRPr="008E673E">
        <w:rPr>
          <w:rFonts w:ascii="黑体" w:eastAsia="黑体" w:hAnsi="黑体"/>
          <w:sz w:val="21"/>
          <w:szCs w:val="21"/>
        </w:rPr>
        <w:t>基础。</w:t>
      </w:r>
    </w:p>
    <w:p w14:paraId="0B0B6F09" w14:textId="77777777" w:rsidR="00D33E07" w:rsidRPr="008E673E" w:rsidRDefault="00000000">
      <w:pPr>
        <w:rPr>
          <w:rFonts w:ascii="黑体" w:eastAsia="黑体" w:hAnsi="黑体" w:hint="default"/>
          <w:sz w:val="21"/>
          <w:szCs w:val="21"/>
        </w:rPr>
      </w:pPr>
      <w:r w:rsidRPr="008E673E">
        <w:rPr>
          <w:rFonts w:ascii="黑体" w:eastAsia="黑体" w:hAnsi="黑体"/>
          <w:sz w:val="21"/>
          <w:szCs w:val="21"/>
        </w:rPr>
        <w:t>从政治基础上讲，中国实现了独立自主、基本的国家统一、社会稳定。不再需要服从不平等的条约，消灭了土匪，保证人民的安居乐业，稳定社会秩序。</w:t>
      </w:r>
    </w:p>
    <w:p w14:paraId="50AF7387" w14:textId="5D5DEA40" w:rsidR="00D33E07" w:rsidRPr="008E673E" w:rsidRDefault="00000000">
      <w:pPr>
        <w:rPr>
          <w:rFonts w:ascii="黑体" w:eastAsia="黑体" w:hAnsi="黑体" w:hint="default"/>
          <w:sz w:val="21"/>
          <w:szCs w:val="21"/>
        </w:rPr>
      </w:pPr>
      <w:r w:rsidRPr="008E673E">
        <w:rPr>
          <w:rFonts w:ascii="黑体" w:eastAsia="黑体" w:hAnsi="黑体"/>
          <w:sz w:val="21"/>
          <w:szCs w:val="21"/>
        </w:rPr>
        <w:t>从物资基础上看，社会主义三十年建设为中国建立起一个独立的、比较完整的工业体系（包括国防工业体系）和国民经济体系，一个由铁路、公路、内河航运、民航空运构成的交通运输网络，为改革开放的经济起飞创造了有利条件。这一时期投入了大量人力物力治理大江、大河、大湖，移建了大型防洪堤坝和大量水库，大大减少了肆虐</w:t>
      </w:r>
      <w:r w:rsidR="006229C8" w:rsidRPr="008E673E">
        <w:rPr>
          <w:rFonts w:ascii="黑体" w:eastAsia="黑体" w:hAnsi="黑体"/>
          <w:sz w:val="21"/>
          <w:szCs w:val="21"/>
        </w:rPr>
        <w:t>多</w:t>
      </w:r>
      <w:r w:rsidRPr="008E673E">
        <w:rPr>
          <w:rFonts w:ascii="黑体" w:eastAsia="黑体" w:hAnsi="黑体"/>
          <w:sz w:val="21"/>
          <w:szCs w:val="21"/>
        </w:rPr>
        <w:t>年的旱劳灾害</w:t>
      </w:r>
      <w:r w:rsidR="006229C8" w:rsidRPr="008E673E">
        <w:rPr>
          <w:rFonts w:ascii="黑体" w:eastAsia="黑体" w:hAnsi="黑体"/>
          <w:sz w:val="21"/>
          <w:szCs w:val="21"/>
        </w:rPr>
        <w:t>，</w:t>
      </w:r>
      <w:r w:rsidRPr="008E673E">
        <w:rPr>
          <w:rFonts w:ascii="黑体" w:eastAsia="黑体" w:hAnsi="黑体"/>
          <w:sz w:val="21"/>
          <w:szCs w:val="21"/>
        </w:rPr>
        <w:t>进行了大规模农田基本建设，使灌溉面积比例大幅提高，基本上保证了10亿中国人吃饭、穿衣的需求。中国人平均预期寿命大幅提高，婴儿死亡大幅下降，健康水平提升。</w:t>
      </w:r>
    </w:p>
    <w:p w14:paraId="75EFD1EA" w14:textId="77777777" w:rsidR="00D33E07" w:rsidRPr="008E673E" w:rsidRDefault="00000000">
      <w:pPr>
        <w:rPr>
          <w:rFonts w:ascii="黑体" w:eastAsia="黑体" w:hAnsi="黑体" w:hint="default"/>
          <w:sz w:val="21"/>
          <w:szCs w:val="21"/>
        </w:rPr>
      </w:pPr>
      <w:r w:rsidRPr="008E673E">
        <w:rPr>
          <w:rFonts w:ascii="黑体" w:eastAsia="黑体" w:hAnsi="黑体"/>
          <w:sz w:val="21"/>
          <w:szCs w:val="21"/>
        </w:rPr>
        <w:t>从社会基础上看，前三十年实现了社会平等、人民健康、基础教育普及。健康水平的迅速改善给中国带来了大量劳动力人口，基础教育普及提高了劳动力的素质，使中国在改革开放时期拥有庞大的人口红利。</w:t>
      </w:r>
    </w:p>
    <w:p w14:paraId="0C54EFFA" w14:textId="77777777" w:rsidR="00D33E07" w:rsidRPr="008E673E" w:rsidRDefault="00000000">
      <w:pPr>
        <w:rPr>
          <w:rFonts w:ascii="黑体" w:eastAsia="黑体" w:hAnsi="黑体" w:hint="default"/>
          <w:sz w:val="21"/>
          <w:szCs w:val="21"/>
        </w:rPr>
      </w:pPr>
      <w:r w:rsidRPr="008E673E">
        <w:rPr>
          <w:rFonts w:ascii="黑体" w:eastAsia="黑体" w:hAnsi="黑体"/>
          <w:sz w:val="21"/>
          <w:szCs w:val="21"/>
        </w:rPr>
        <w:t>两者间具体政策和实际情况的延续性，也为改革开放的成功奠定了基础。社队企业在改革开放后发展为乡镇企业，成为诸如南街村等地经济迅速发展的重要动力；初等教育的覆盖为教育改革后培养自然科学和人文学科的人才、降低我国和其他国家的差距提供了条件；重工业领域资本的大规模投入为我国向现代经济转变提供了保证。</w:t>
      </w:r>
    </w:p>
    <w:p w14:paraId="318707F0" w14:textId="77777777" w:rsidR="00D33E07" w:rsidRPr="008E673E" w:rsidRDefault="00000000">
      <w:pPr>
        <w:rPr>
          <w:rFonts w:ascii="黑体" w:eastAsia="黑体" w:hAnsi="黑体" w:hint="default"/>
          <w:sz w:val="21"/>
          <w:szCs w:val="21"/>
        </w:rPr>
      </w:pPr>
      <w:r w:rsidRPr="008E673E">
        <w:rPr>
          <w:rFonts w:ascii="黑体" w:eastAsia="黑体" w:hAnsi="黑体"/>
          <w:sz w:val="21"/>
          <w:szCs w:val="21"/>
        </w:rPr>
        <w:t>所以社会主义三十年建设为中国改革开放以后的经济腾飞打下了夯实的基础，有效加强了国家对国民经济建设的控制能力。而与之相应的，</w:t>
      </w:r>
      <w:r w:rsidRPr="008E673E">
        <w:rPr>
          <w:rFonts w:ascii="黑体" w:eastAsia="黑体" w:hAnsi="黑体"/>
          <w:sz w:val="21"/>
          <w:szCs w:val="21"/>
          <w:lang w:val="zh-TW"/>
        </w:rPr>
        <w:t>社会主义三十年建设的很多思想、内容、主张在改革开放之后才得到了坚持和贯彻。两者有着相同的根本目标与本质，前者为后者积累条件经验，后者则是对前者的坚持、改革、发展。</w:t>
      </w:r>
    </w:p>
    <w:p w14:paraId="24484BEB" w14:textId="3219E3AE" w:rsidR="00D33E07" w:rsidRPr="005B15F4" w:rsidRDefault="001911EB" w:rsidP="005B15F4">
      <w:pPr>
        <w:spacing w:before="240" w:line="360" w:lineRule="auto"/>
        <w:rPr>
          <w:rFonts w:ascii="黑体" w:eastAsia="黑体" w:hAnsi="黑体" w:hint="default"/>
          <w:sz w:val="24"/>
          <w:szCs w:val="24"/>
        </w:rPr>
      </w:pPr>
      <w:r>
        <w:rPr>
          <w:rFonts w:ascii="黑体" w:eastAsia="黑体" w:hAnsi="黑体" w:hint="default"/>
          <w:sz w:val="24"/>
          <w:szCs w:val="24"/>
        </w:rPr>
        <w:t>3</w:t>
      </w:r>
      <w:r w:rsidR="00000000" w:rsidRPr="005B15F4">
        <w:rPr>
          <w:rFonts w:ascii="黑体" w:eastAsia="黑体" w:hAnsi="黑体"/>
          <w:sz w:val="24"/>
          <w:szCs w:val="24"/>
        </w:rPr>
        <w:t>.试将改革开放与中外改革进行比较，分析改革成败的关键</w:t>
      </w:r>
    </w:p>
    <w:p w14:paraId="04954606" w14:textId="77777777" w:rsidR="00D33E07" w:rsidRPr="008E673E" w:rsidRDefault="00000000">
      <w:pPr>
        <w:rPr>
          <w:rFonts w:ascii="黑体" w:eastAsia="黑体" w:hAnsi="黑体" w:cs="Calibri" w:hint="default"/>
          <w:sz w:val="21"/>
          <w:szCs w:val="21"/>
          <w:lang w:val="zh-TW"/>
        </w:rPr>
      </w:pPr>
      <w:r w:rsidRPr="008E673E">
        <w:rPr>
          <w:rFonts w:ascii="黑体" w:eastAsia="黑体" w:hAnsi="黑体"/>
          <w:sz w:val="21"/>
          <w:szCs w:val="21"/>
        </w:rPr>
        <w:t>首先，改革开放成功最根本的保证，是中国共产党的领导。苏联戈尔巴乔夫改革，在政治上激进转型，生搬硬套，由共产党体制迅速转变成西方的多党制，这实际上完全将权力让渡，失去了对于国家大局的掌控能力，为苏联的改革失败与解体埋下伏笔。</w:t>
      </w:r>
      <w:r w:rsidRPr="008E673E">
        <w:rPr>
          <w:rFonts w:ascii="黑体" w:eastAsia="黑体" w:hAnsi="黑体"/>
          <w:sz w:val="21"/>
          <w:szCs w:val="21"/>
          <w:lang w:val="zh-TW"/>
        </w:rPr>
        <w:t>党的领导之所以成为改革开放成功的根本保证，根本原因在于中国共产党具有强大战略定力、强大思想活力、强大组织动员能力、强大制度建设能力，从而为这场前无古人的伟大变革指明了正确方向、提供了科学理论、注入了强大动力、提供了制度保障。党具有战略定力，坚定意志与行动力，提供一套理论指导思想，保证了改革开放沿着正确的方向进行，防止资本攫取利益并裹挟政治。对比韩国，其政治由财阀势力把控，可谓改革的失败。</w:t>
      </w:r>
    </w:p>
    <w:p w14:paraId="6DAC0AE0" w14:textId="77777777" w:rsidR="00D33E07" w:rsidRPr="008E673E" w:rsidRDefault="00000000">
      <w:pPr>
        <w:rPr>
          <w:rFonts w:ascii="黑体" w:eastAsia="黑体" w:hAnsi="黑体" w:hint="default"/>
          <w:sz w:val="21"/>
          <w:szCs w:val="21"/>
        </w:rPr>
      </w:pPr>
      <w:r w:rsidRPr="008E673E">
        <w:rPr>
          <w:rFonts w:ascii="黑体" w:eastAsia="黑体" w:hAnsi="黑体"/>
          <w:sz w:val="21"/>
          <w:szCs w:val="21"/>
          <w:lang w:val="zh-TW"/>
        </w:rPr>
        <w:t>第二，拥有坚实</w:t>
      </w:r>
      <w:r w:rsidRPr="008E673E">
        <w:rPr>
          <w:rFonts w:ascii="黑体" w:eastAsia="黑体" w:hAnsi="黑体"/>
          <w:sz w:val="21"/>
          <w:szCs w:val="21"/>
        </w:rPr>
        <w:t>的基础，包括政治基础（独立自主、国家统一、社会稳定）、社会基础（社会平等、人民健康、教育普及）、物质基础（水利设施、农田基本建设、初具规模且较齐全的产业体系）。洋务运动、戊戌变法、清末新政的失败深刻地揭示出在缺乏坚实基础的情况下，改革无法成功。</w:t>
      </w:r>
    </w:p>
    <w:p w14:paraId="7C2A2424" w14:textId="7EAA4049" w:rsidR="00D33E07" w:rsidRPr="008E673E" w:rsidRDefault="00000000">
      <w:pPr>
        <w:rPr>
          <w:rFonts w:ascii="黑体" w:eastAsia="黑体" w:hAnsi="黑体" w:hint="default"/>
          <w:sz w:val="21"/>
          <w:szCs w:val="21"/>
        </w:rPr>
      </w:pPr>
      <w:r w:rsidRPr="008E673E">
        <w:rPr>
          <w:rFonts w:ascii="黑体" w:eastAsia="黑体" w:hAnsi="黑体"/>
          <w:sz w:val="21"/>
          <w:szCs w:val="21"/>
        </w:rPr>
        <w:t>第三，具有一个有效政府，即具备基础性国家能力的政府，且拥有坚强的、成熟的领导核心。这样的政府能够掌控全局，采用各种方式缓和减轻相应的冲击，克服各种各样的抵制和阻碍，克服对改革的抵制和伴随改革产生的负面影响，比如有成熟的改革方案平衡各方利益，或避免垄断资本集团的形成。戊戌变法中领导核心十分脆弱，很大程度上导致了改革的失败；韩国财阀如今无人管控，把持政治；印度社会力量过强而国家力量较弱，落入治理困境；非洲拥有丰富资源，却因政府力量弱小介入不足而变成毒品、暴力、腐败横生的</w:t>
      </w:r>
      <w:r w:rsidRPr="008E673E">
        <w:rPr>
          <w:rFonts w:ascii="黑体" w:eastAsia="黑体" w:hAnsi="黑体" w:hint="default"/>
          <w:sz w:val="21"/>
          <w:szCs w:val="21"/>
        </w:rPr>
        <w:t>“</w:t>
      </w:r>
      <w:r w:rsidRPr="008E673E">
        <w:rPr>
          <w:rFonts w:ascii="黑体" w:eastAsia="黑体" w:hAnsi="黑体"/>
          <w:sz w:val="21"/>
          <w:szCs w:val="21"/>
        </w:rPr>
        <w:t>黑非洲</w:t>
      </w:r>
      <w:r w:rsidRPr="008E673E">
        <w:rPr>
          <w:rFonts w:ascii="黑体" w:eastAsia="黑体" w:hAnsi="黑体" w:hint="default"/>
          <w:sz w:val="21"/>
          <w:szCs w:val="21"/>
        </w:rPr>
        <w:t>”</w:t>
      </w:r>
      <w:r w:rsidRPr="008E673E">
        <w:rPr>
          <w:rFonts w:ascii="黑体" w:eastAsia="黑体" w:hAnsi="黑体"/>
          <w:sz w:val="21"/>
          <w:szCs w:val="21"/>
        </w:rPr>
        <w:t>，这些例子都向我们证实了这一点。</w:t>
      </w:r>
      <w:r w:rsidR="006229C8" w:rsidRPr="008E673E">
        <w:rPr>
          <w:rFonts w:ascii="黑体" w:eastAsia="黑体" w:hAnsi="黑体"/>
          <w:sz w:val="21"/>
          <w:szCs w:val="21"/>
        </w:rPr>
        <w:t>除此以外，</w:t>
      </w:r>
      <w:r w:rsidRPr="008E673E">
        <w:rPr>
          <w:rFonts w:ascii="黑体" w:eastAsia="黑体" w:hAnsi="黑体"/>
          <w:sz w:val="21"/>
          <w:szCs w:val="21"/>
        </w:rPr>
        <w:t>拥有成熟的领导核心，能够制定出更成熟的改革方案，并能减轻缓和改革所带来的阵痛期。</w:t>
      </w:r>
    </w:p>
    <w:p w14:paraId="77B96127" w14:textId="77777777" w:rsidR="00D33E07" w:rsidRPr="008E673E" w:rsidRDefault="00000000">
      <w:pPr>
        <w:rPr>
          <w:rFonts w:ascii="黑体" w:eastAsia="黑体" w:hAnsi="黑体" w:hint="default"/>
          <w:sz w:val="21"/>
          <w:szCs w:val="21"/>
        </w:rPr>
      </w:pPr>
      <w:r w:rsidRPr="008E673E">
        <w:rPr>
          <w:rFonts w:ascii="黑体" w:eastAsia="黑体" w:hAnsi="黑体"/>
          <w:sz w:val="21"/>
          <w:szCs w:val="21"/>
        </w:rPr>
        <w:t>第四，处理好改革与稳定的关系，采取渐进式改革，处理好公平与效率的问题。这与第二点、第三点紧密相关。改革是一种分蛋糕，总会触动一部分群体的利益，这就要求我们处理好效率与公平。除此之外，也需要努力维持各方面的稳定。88年改革超出了社会可承受范围，也一定程度上带来了89年的政治</w:t>
      </w:r>
      <w:r w:rsidRPr="008E673E">
        <w:rPr>
          <w:rFonts w:ascii="黑体" w:eastAsia="黑体" w:hAnsi="黑体"/>
          <w:sz w:val="21"/>
          <w:szCs w:val="21"/>
        </w:rPr>
        <w:lastRenderedPageBreak/>
        <w:t>风波，这说明处理好改革与稳定的关系至关重要。此外，俄罗斯在经济上采取激进的</w:t>
      </w:r>
      <w:r w:rsidRPr="008E673E">
        <w:rPr>
          <w:rFonts w:ascii="黑体" w:eastAsia="黑体" w:hAnsi="黑体" w:hint="default"/>
          <w:sz w:val="21"/>
          <w:szCs w:val="21"/>
          <w:rtl/>
          <w:lang w:val="ar-SA"/>
        </w:rPr>
        <w:t>“</w:t>
      </w:r>
      <w:r w:rsidRPr="008E673E">
        <w:rPr>
          <w:rFonts w:ascii="黑体" w:eastAsia="黑体" w:hAnsi="黑体"/>
          <w:sz w:val="21"/>
          <w:szCs w:val="21"/>
        </w:rPr>
        <w:t>休克疗法</w:t>
      </w:r>
      <w:r w:rsidRPr="008E673E">
        <w:rPr>
          <w:rFonts w:ascii="黑体" w:eastAsia="黑体" w:hAnsi="黑体" w:hint="default"/>
          <w:sz w:val="21"/>
          <w:szCs w:val="21"/>
        </w:rPr>
        <w:t>”</w:t>
      </w:r>
      <w:r w:rsidRPr="008E673E">
        <w:rPr>
          <w:rFonts w:ascii="黑体" w:eastAsia="黑体" w:hAnsi="黑体"/>
          <w:sz w:val="21"/>
          <w:szCs w:val="21"/>
        </w:rPr>
        <w:t>，由计划经济迅速地转型向私有化、市场化，最终失败，而我国在最初采用试点再慢慢扩大，并由农村带动城市，摸索出了成功的渐进式改革道路。</w:t>
      </w:r>
    </w:p>
    <w:p w14:paraId="1DD0FA8C" w14:textId="77777777" w:rsidR="00D33E07" w:rsidRPr="008E673E" w:rsidRDefault="00000000">
      <w:pPr>
        <w:rPr>
          <w:rFonts w:ascii="黑体" w:eastAsia="黑体" w:hAnsi="黑体" w:hint="default"/>
          <w:sz w:val="21"/>
          <w:szCs w:val="21"/>
        </w:rPr>
      </w:pPr>
      <w:r w:rsidRPr="008E673E">
        <w:rPr>
          <w:rFonts w:ascii="黑体" w:eastAsia="黑体" w:hAnsi="黑体"/>
          <w:sz w:val="21"/>
          <w:szCs w:val="21"/>
        </w:rPr>
        <w:t>第五，走符合自己国家国情的改革道路。回顾历史，洋务运动、戊戌变法、清末新政、辛亥革命等的失败启示中国人民，这些都不是适合中国的、符合中国国情的道路，于是中国人走向马克思主义；在运用马克思主义的过程中，教条主义使我们党遭受惨痛损失，最终我们才走出了一条马克思主义中国化的道路。对比国外，俄罗斯在叶利钦时期采取激进的休克疗法，进行大量的私有化，盲目模仿西方资本主义的市场体制，最终改革失败，经济崩溃。改革开放始终坚持社会主义的本质，并没有盲目听从西方对立二元的观点，并在维持社会稳定的情况下，充分考虑中国国情，走中国特色的社会主义市场经济道路，有效地结合了社会主义和市场，取得了成功。</w:t>
      </w:r>
    </w:p>
    <w:sectPr w:rsidR="00D33E07" w:rsidRPr="008E673E">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1D7A" w14:textId="77777777" w:rsidR="00C7618F" w:rsidRDefault="00C7618F">
      <w:pPr>
        <w:rPr>
          <w:rFonts w:hint="default"/>
        </w:rPr>
      </w:pPr>
      <w:r>
        <w:separator/>
      </w:r>
    </w:p>
  </w:endnote>
  <w:endnote w:type="continuationSeparator" w:id="0">
    <w:p w14:paraId="783FC9ED" w14:textId="77777777" w:rsidR="00C7618F" w:rsidRDefault="00C7618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PINGFANG SC SEMIBOLD">
    <w:panose1 w:val="020B0800000000000000"/>
    <w:charset w:val="86"/>
    <w:family w:val="swiss"/>
    <w:pitch w:val="variable"/>
    <w:sig w:usb0="A00002FF" w:usb1="7ACFFDFB" w:usb2="00000017"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ingFang SC Regular">
    <w:altName w:val="Cambria"/>
    <w:panose1 w:val="020B04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78C8" w14:textId="77777777" w:rsidR="00D33E07" w:rsidRDefault="00D33E0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5189" w14:textId="77777777" w:rsidR="00C7618F" w:rsidRDefault="00C7618F">
      <w:pPr>
        <w:rPr>
          <w:rFonts w:hint="default"/>
        </w:rPr>
      </w:pPr>
      <w:r>
        <w:separator/>
      </w:r>
    </w:p>
  </w:footnote>
  <w:footnote w:type="continuationSeparator" w:id="0">
    <w:p w14:paraId="548B257B" w14:textId="77777777" w:rsidR="00C7618F" w:rsidRDefault="00C7618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FF88" w14:textId="77777777" w:rsidR="00D33E07" w:rsidRDefault="00D33E07">
    <w:pP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07"/>
    <w:rsid w:val="001911EB"/>
    <w:rsid w:val="005638A3"/>
    <w:rsid w:val="005B15F4"/>
    <w:rsid w:val="006229C8"/>
    <w:rsid w:val="008E673E"/>
    <w:rsid w:val="00986D79"/>
    <w:rsid w:val="009B4014"/>
    <w:rsid w:val="00A83057"/>
    <w:rsid w:val="00C7618F"/>
    <w:rsid w:val="00D33E07"/>
    <w:rsid w:val="00E1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D48414"/>
  <w15:docId w15:val="{A5358602-449B-F040-858F-60466709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hAnsi="Arial Unicode MS" w:cs="Arial Unicode MS" w:hint="eastAsia"/>
      <w:color w:val="000000"/>
      <w:sz w:val="22"/>
      <w:szCs w:val="22"/>
      <w:lang w:val="zh-CN"/>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黑体"/>
        <a:cs typeface="PingFang SC Semibold"/>
      </a:majorFont>
      <a:minorFont>
        <a:latin typeface="PingFang SC Regular"/>
        <a:ea typeface="宋体"/>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PingFang SC Medium"/>
            <a:ea typeface="PingFang SC Medium"/>
            <a:cs typeface="PingFang SC Medium"/>
            <a:sym typeface="PingFang SC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zhengyiwu_2019@qq.com</cp:lastModifiedBy>
  <cp:revision>6</cp:revision>
  <dcterms:created xsi:type="dcterms:W3CDTF">2023-05-22T11:29:00Z</dcterms:created>
  <dcterms:modified xsi:type="dcterms:W3CDTF">2023-05-23T10:47:00Z</dcterms:modified>
</cp:coreProperties>
</file>