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01F5" w14:textId="556270A1" w:rsidR="00A83EC6" w:rsidRPr="00FD7081" w:rsidRDefault="000F10C3" w:rsidP="00D87319">
      <w:pPr>
        <w:spacing w:line="360" w:lineRule="auto"/>
        <w:ind w:leftChars="400" w:left="1400" w:hangingChars="200" w:hanging="560"/>
        <w:rPr>
          <w:rFonts w:ascii="黑体" w:eastAsia="黑体" w:hAnsi="黑体"/>
          <w:sz w:val="28"/>
          <w:szCs w:val="28"/>
        </w:rPr>
      </w:pPr>
      <w:r>
        <w:rPr>
          <w:rFonts w:ascii="黑体" w:eastAsia="黑体" w:hAnsi="黑体" w:hint="eastAsia"/>
          <w:sz w:val="28"/>
          <w:szCs w:val="28"/>
        </w:rPr>
        <w:t xml:space="preserve"> </w:t>
      </w:r>
      <w:r w:rsidR="0061074D" w:rsidRPr="00FD7081">
        <w:rPr>
          <w:rFonts w:ascii="黑体" w:eastAsia="黑体" w:hAnsi="黑体"/>
          <w:sz w:val="28"/>
          <w:szCs w:val="28"/>
        </w:rPr>
        <w:t>土地出让</w:t>
      </w:r>
      <w:r w:rsidR="00613B6E" w:rsidRPr="00FD7081">
        <w:rPr>
          <w:rFonts w:ascii="黑体" w:eastAsia="黑体" w:hAnsi="黑体"/>
          <w:sz w:val="28"/>
          <w:szCs w:val="28"/>
        </w:rPr>
        <w:t>制度视域下的</w:t>
      </w:r>
      <w:r w:rsidR="0079664B" w:rsidRPr="00FD7081">
        <w:rPr>
          <w:rFonts w:ascii="黑体" w:eastAsia="黑体" w:hAnsi="黑体" w:hint="eastAsia"/>
          <w:sz w:val="28"/>
          <w:szCs w:val="28"/>
        </w:rPr>
        <w:t>改革开放成就与</w:t>
      </w:r>
      <w:r w:rsidR="00A83EC6" w:rsidRPr="00FD7081">
        <w:rPr>
          <w:rFonts w:ascii="黑体" w:eastAsia="黑体" w:hAnsi="黑体" w:hint="eastAsia"/>
          <w:sz w:val="28"/>
          <w:szCs w:val="28"/>
        </w:rPr>
        <w:t>经验</w:t>
      </w:r>
    </w:p>
    <w:p w14:paraId="69315AD7" w14:textId="5FC683B8" w:rsidR="00A05A7C" w:rsidRDefault="00613B6E" w:rsidP="00CE7F41">
      <w:pPr>
        <w:spacing w:line="360" w:lineRule="auto"/>
        <w:ind w:leftChars="600" w:left="1260" w:firstLineChars="900" w:firstLine="2520"/>
        <w:jc w:val="center"/>
        <w:rPr>
          <w:rFonts w:ascii="黑体" w:eastAsia="黑体" w:hAnsi="黑体"/>
          <w:sz w:val="28"/>
          <w:szCs w:val="28"/>
        </w:rPr>
      </w:pPr>
      <w:r w:rsidRPr="00FD7081">
        <w:rPr>
          <w:rFonts w:ascii="黑体" w:eastAsia="黑体" w:hAnsi="黑体"/>
          <w:sz w:val="28"/>
          <w:szCs w:val="28"/>
        </w:rPr>
        <w:t>——基于1987年以来的深圳实践</w:t>
      </w:r>
    </w:p>
    <w:p w14:paraId="22EB7CCE" w14:textId="3B87A768" w:rsidR="005E5833" w:rsidRPr="00FD7081" w:rsidRDefault="005E5833" w:rsidP="009A3F41">
      <w:pPr>
        <w:spacing w:line="360" w:lineRule="auto"/>
        <w:ind w:firstLineChars="600" w:firstLine="1440"/>
        <w:rPr>
          <w:rFonts w:ascii="宋体" w:eastAsia="宋体" w:hAnsi="宋体"/>
          <w:sz w:val="24"/>
          <w:szCs w:val="24"/>
        </w:rPr>
      </w:pPr>
    </w:p>
    <w:p w14:paraId="5EA234F3" w14:textId="3ACC8665" w:rsidR="00CE7F41" w:rsidRPr="0041361E" w:rsidRDefault="005E5833" w:rsidP="009A3F41">
      <w:pPr>
        <w:pStyle w:val="ae"/>
        <w:spacing w:before="240" w:after="240" w:line="360" w:lineRule="auto"/>
        <w:jc w:val="both"/>
      </w:pPr>
      <w:r w:rsidRPr="009A3F41">
        <w:rPr>
          <w:rFonts w:ascii="黑体" w:eastAsia="黑体" w:hAnsi="黑体" w:hint="eastAsia"/>
          <w:b/>
          <w:bCs/>
        </w:rPr>
        <w:t>摘要</w:t>
      </w:r>
      <w:r w:rsidR="00B254E1" w:rsidRPr="00FD7081">
        <w:rPr>
          <w:rFonts w:hint="eastAsia"/>
        </w:rPr>
        <w:t>：</w:t>
      </w:r>
      <w:r w:rsidR="0041361E">
        <w:rPr>
          <w:rFonts w:hint="eastAsia"/>
        </w:rPr>
        <w:t>深圳是改革开放与民族复兴进程的缩影</w:t>
      </w:r>
      <w:r w:rsidR="0041361E" w:rsidRPr="00FD7081">
        <w:rPr>
          <w:rFonts w:hint="eastAsia"/>
        </w:rPr>
        <w:t>。</w:t>
      </w:r>
      <w:r w:rsidR="0041361E" w:rsidRPr="00890999">
        <w:rPr>
          <w:rFonts w:hint="eastAsia"/>
        </w:rPr>
        <w:t>在深圳改革开放成功的众多因素中，</w:t>
      </w:r>
      <w:r w:rsidR="0041361E">
        <w:rPr>
          <w:rFonts w:hint="eastAsia"/>
        </w:rPr>
        <w:t>土地出让制度</w:t>
      </w:r>
      <w:r w:rsidR="0041361E" w:rsidRPr="00890999">
        <w:rPr>
          <w:rFonts w:hint="eastAsia"/>
        </w:rPr>
        <w:t>改革</w:t>
      </w:r>
      <w:r w:rsidR="00CE380B">
        <w:rPr>
          <w:rFonts w:hint="eastAsia"/>
        </w:rPr>
        <w:t>展现</w:t>
      </w:r>
      <w:r w:rsidR="0041361E" w:rsidRPr="00890999">
        <w:rPr>
          <w:rFonts w:hint="eastAsia"/>
        </w:rPr>
        <w:t>了独特</w:t>
      </w:r>
      <w:r w:rsidR="00CE380B">
        <w:rPr>
          <w:rFonts w:hint="eastAsia"/>
        </w:rPr>
        <w:t>价值</w:t>
      </w:r>
      <w:r w:rsidR="0041361E" w:rsidRPr="00890999">
        <w:rPr>
          <w:rFonts w:hint="eastAsia"/>
        </w:rPr>
        <w:t>。</w:t>
      </w:r>
      <w:r w:rsidR="009423DE">
        <w:rPr>
          <w:rFonts w:hint="eastAsia"/>
        </w:rPr>
        <w:t>深圳土地出让制度</w:t>
      </w:r>
      <w:r w:rsidR="004165BA">
        <w:rPr>
          <w:rFonts w:hint="eastAsia"/>
        </w:rPr>
        <w:t>的改革经历了</w:t>
      </w:r>
      <w:r w:rsidR="009423DE" w:rsidRPr="00FD7081">
        <w:rPr>
          <w:rFonts w:hint="eastAsia"/>
        </w:rPr>
        <w:t>探索土地使用权有偿出让、经营性用地市场化出让、工业用地市场化出让、</w:t>
      </w:r>
      <w:r w:rsidR="00CE380B">
        <w:rPr>
          <w:rFonts w:hint="eastAsia"/>
        </w:rPr>
        <w:t>促进</w:t>
      </w:r>
      <w:r w:rsidR="009423DE" w:rsidRPr="00FD7081">
        <w:rPr>
          <w:rFonts w:hint="eastAsia"/>
        </w:rPr>
        <w:t>产业转型的制度试验四个阶段</w:t>
      </w:r>
      <w:r w:rsidR="00CE380B">
        <w:rPr>
          <w:rFonts w:hint="eastAsia"/>
        </w:rPr>
        <w:t>；</w:t>
      </w:r>
      <w:r w:rsidR="009423DE">
        <w:rPr>
          <w:rFonts w:hint="eastAsia"/>
        </w:rPr>
        <w:t>土地出让制度改革</w:t>
      </w:r>
      <w:r w:rsidR="00CE380B">
        <w:rPr>
          <w:rFonts w:hint="eastAsia"/>
        </w:rPr>
        <w:t>在</w:t>
      </w:r>
      <w:r w:rsidR="009423DE" w:rsidRPr="00FD7081">
        <w:rPr>
          <w:rFonts w:hint="eastAsia"/>
        </w:rPr>
        <w:t>初期</w:t>
      </w:r>
      <w:r w:rsidR="004D44BF">
        <w:rPr>
          <w:rFonts w:hint="eastAsia"/>
        </w:rPr>
        <w:t>通过</w:t>
      </w:r>
      <w:r w:rsidR="009423DE" w:rsidRPr="00FD7081">
        <w:rPr>
          <w:rFonts w:hint="eastAsia"/>
        </w:rPr>
        <w:t>要素供给</w:t>
      </w:r>
      <w:r w:rsidR="004D44BF">
        <w:rPr>
          <w:rFonts w:hint="eastAsia"/>
        </w:rPr>
        <w:t>、资本积累</w:t>
      </w:r>
      <w:r w:rsidR="00CE380B">
        <w:rPr>
          <w:rFonts w:hint="eastAsia"/>
        </w:rPr>
        <w:t>推进</w:t>
      </w:r>
      <w:r w:rsidR="004D44BF">
        <w:rPr>
          <w:rFonts w:hint="eastAsia"/>
        </w:rPr>
        <w:t>了</w:t>
      </w:r>
      <w:r w:rsidR="00CE380B">
        <w:rPr>
          <w:rFonts w:hint="eastAsia"/>
        </w:rPr>
        <w:t>工业化</w:t>
      </w:r>
      <w:r w:rsidR="004D44BF">
        <w:rPr>
          <w:rFonts w:hint="eastAsia"/>
        </w:rPr>
        <w:t>、</w:t>
      </w:r>
      <w:r w:rsidR="00CE380B">
        <w:rPr>
          <w:rFonts w:hint="eastAsia"/>
        </w:rPr>
        <w:t>城市化，</w:t>
      </w:r>
      <w:r w:rsidR="009423DE" w:rsidRPr="00FD7081">
        <w:rPr>
          <w:rFonts w:hint="eastAsia"/>
        </w:rPr>
        <w:t>促进了经济的高速增长</w:t>
      </w:r>
      <w:r w:rsidR="00CE380B">
        <w:rPr>
          <w:rFonts w:hint="eastAsia"/>
        </w:rPr>
        <w:t>，</w:t>
      </w:r>
      <w:r w:rsidR="009423DE" w:rsidRPr="00FD7081">
        <w:rPr>
          <w:rFonts w:hint="eastAsia"/>
        </w:rPr>
        <w:t>后期则通过</w:t>
      </w:r>
      <w:r w:rsidR="00CE380B">
        <w:rPr>
          <w:rFonts w:hint="eastAsia"/>
        </w:rPr>
        <w:t>市场化配置资源、加速产业升级使发展</w:t>
      </w:r>
      <w:r w:rsidR="004165BA">
        <w:rPr>
          <w:rFonts w:hint="eastAsia"/>
        </w:rPr>
        <w:t>模式</w:t>
      </w:r>
      <w:r w:rsidR="00CE380B">
        <w:rPr>
          <w:rFonts w:hint="eastAsia"/>
        </w:rPr>
        <w:t>向高效率、高效益</w:t>
      </w:r>
      <w:r w:rsidR="004165BA">
        <w:rPr>
          <w:rFonts w:hint="eastAsia"/>
        </w:rPr>
        <w:t>方向</w:t>
      </w:r>
      <w:r w:rsidR="00CE380B">
        <w:rPr>
          <w:rFonts w:hint="eastAsia"/>
        </w:rPr>
        <w:t>转型，</w:t>
      </w:r>
      <w:r w:rsidR="009423DE" w:rsidRPr="00FD7081">
        <w:rPr>
          <w:rFonts w:hint="eastAsia"/>
        </w:rPr>
        <w:t>促进了经济</w:t>
      </w:r>
      <w:r w:rsidR="009423DE">
        <w:rPr>
          <w:rFonts w:hint="eastAsia"/>
        </w:rPr>
        <w:t>的</w:t>
      </w:r>
      <w:r w:rsidR="009423DE" w:rsidRPr="00FD7081">
        <w:rPr>
          <w:rFonts w:hint="eastAsia"/>
        </w:rPr>
        <w:t>高质量发展</w:t>
      </w:r>
      <w:r w:rsidR="009423DE">
        <w:rPr>
          <w:rFonts w:hint="eastAsia"/>
        </w:rPr>
        <w:t>，初期和后期两个阶段</w:t>
      </w:r>
      <w:r w:rsidR="00CE380B">
        <w:rPr>
          <w:rFonts w:hint="eastAsia"/>
        </w:rPr>
        <w:t>共同</w:t>
      </w:r>
      <w:r w:rsidR="009423DE">
        <w:rPr>
          <w:rFonts w:hint="eastAsia"/>
        </w:rPr>
        <w:t>推进了改革开放</w:t>
      </w:r>
      <w:r w:rsidR="004165BA">
        <w:rPr>
          <w:rFonts w:hint="eastAsia"/>
        </w:rPr>
        <w:t>进程</w:t>
      </w:r>
      <w:r w:rsidR="00CE380B">
        <w:rPr>
          <w:rFonts w:hint="eastAsia"/>
        </w:rPr>
        <w:t>；</w:t>
      </w:r>
      <w:r w:rsidR="004165BA">
        <w:rPr>
          <w:rFonts w:hint="eastAsia"/>
        </w:rPr>
        <w:t>其间</w:t>
      </w:r>
      <w:r w:rsidR="009423DE">
        <w:rPr>
          <w:rFonts w:hint="eastAsia"/>
        </w:rPr>
        <w:t>，深圳</w:t>
      </w:r>
      <w:r w:rsidR="004165BA">
        <w:rPr>
          <w:rFonts w:hint="eastAsia"/>
        </w:rPr>
        <w:t>积累</w:t>
      </w:r>
      <w:r w:rsidR="009423DE">
        <w:rPr>
          <w:rFonts w:hint="eastAsia"/>
        </w:rPr>
        <w:t>了</w:t>
      </w:r>
      <w:r w:rsidR="009423DE" w:rsidRPr="009423DE">
        <w:rPr>
          <w:rFonts w:hint="eastAsia"/>
        </w:rPr>
        <w:t>坚持问题导向和问题意识、建设有效市场与有为政府、力争敢为人先、求新求变</w:t>
      </w:r>
      <w:r w:rsidR="009423DE">
        <w:rPr>
          <w:rFonts w:hint="eastAsia"/>
        </w:rPr>
        <w:t>的三点重要经验，</w:t>
      </w:r>
      <w:r w:rsidR="0041361E">
        <w:rPr>
          <w:rFonts w:hint="eastAsia"/>
        </w:rPr>
        <w:t>为全国土地出让制度改革乃至推进改革开放与民族复兴提供参考借鉴。</w:t>
      </w:r>
    </w:p>
    <w:p w14:paraId="12487E24" w14:textId="54896711" w:rsidR="005E5833" w:rsidRPr="00CE7F41" w:rsidRDefault="005E5833" w:rsidP="009A3F41">
      <w:pPr>
        <w:pStyle w:val="ae"/>
        <w:spacing w:before="240" w:beforeAutospacing="0" w:after="240" w:afterAutospacing="0" w:line="360" w:lineRule="auto"/>
        <w:jc w:val="both"/>
      </w:pPr>
      <w:r w:rsidRPr="009A3F41">
        <w:rPr>
          <w:rFonts w:ascii="黑体" w:eastAsia="黑体" w:hAnsi="黑体" w:hint="eastAsia"/>
          <w:b/>
          <w:bCs/>
        </w:rPr>
        <w:t>关键词</w:t>
      </w:r>
      <w:r w:rsidR="009A3F41">
        <w:rPr>
          <w:rFonts w:hint="eastAsia"/>
        </w:rPr>
        <w:t>：</w:t>
      </w:r>
      <w:r w:rsidR="00156CFA" w:rsidRPr="00FD7081">
        <w:rPr>
          <w:rFonts w:hint="eastAsia"/>
        </w:rPr>
        <w:t>改革开放；</w:t>
      </w:r>
      <w:r w:rsidR="00FD7081">
        <w:rPr>
          <w:rFonts w:hint="eastAsia"/>
        </w:rPr>
        <w:t>深圳；</w:t>
      </w:r>
      <w:r w:rsidR="0041361E">
        <w:rPr>
          <w:rFonts w:hint="eastAsia"/>
        </w:rPr>
        <w:t>土地出让制度</w:t>
      </w:r>
    </w:p>
    <w:p w14:paraId="29122671" w14:textId="28DA19F5" w:rsidR="00CA575C" w:rsidRPr="009A3F41" w:rsidRDefault="00FD7081" w:rsidP="00EE2693">
      <w:pPr>
        <w:spacing w:line="360" w:lineRule="auto"/>
        <w:ind w:firstLineChars="200" w:firstLine="560"/>
        <w:rPr>
          <w:rFonts w:ascii="黑体" w:eastAsia="黑体" w:hAnsi="黑体"/>
          <w:sz w:val="28"/>
          <w:szCs w:val="28"/>
        </w:rPr>
      </w:pPr>
      <w:r w:rsidRPr="009A3F41">
        <w:rPr>
          <w:rFonts w:ascii="黑体" w:eastAsia="黑体" w:hAnsi="黑体" w:hint="eastAsia"/>
          <w:sz w:val="28"/>
          <w:szCs w:val="28"/>
        </w:rPr>
        <w:t>一、</w:t>
      </w:r>
      <w:r w:rsidR="00CA575C" w:rsidRPr="009A3F41">
        <w:rPr>
          <w:rFonts w:ascii="黑体" w:eastAsia="黑体" w:hAnsi="黑体" w:hint="eastAsia"/>
          <w:sz w:val="28"/>
          <w:szCs w:val="28"/>
        </w:rPr>
        <w:t>引言</w:t>
      </w:r>
    </w:p>
    <w:p w14:paraId="62FF4407" w14:textId="080D443F" w:rsidR="0041361E" w:rsidRDefault="0041361E" w:rsidP="0041361E">
      <w:pPr>
        <w:spacing w:line="360" w:lineRule="auto"/>
        <w:ind w:firstLineChars="200" w:firstLine="480"/>
        <w:rPr>
          <w:rFonts w:ascii="宋体" w:eastAsia="宋体" w:hAnsi="宋体"/>
          <w:sz w:val="24"/>
        </w:rPr>
      </w:pPr>
      <w:r>
        <w:rPr>
          <w:rFonts w:ascii="宋体" w:eastAsia="宋体" w:hAnsi="宋体" w:hint="eastAsia"/>
          <w:sz w:val="24"/>
        </w:rPr>
        <w:t>“改革开放是实现中华民族伟大复兴的关键一招。”四十余年来，中华儿女昂首阔步，深入推进改革开放，使中华民族屹立于世界的东方。而深圳则是改革开放与民族复兴的一个鲜活缩影。</w:t>
      </w:r>
      <w:r>
        <w:rPr>
          <w:rFonts w:ascii="宋体" w:eastAsia="宋体" w:hAnsi="宋体"/>
          <w:sz w:val="24"/>
        </w:rPr>
        <w:t>1980</w:t>
      </w:r>
      <w:r>
        <w:rPr>
          <w:rFonts w:ascii="宋体" w:eastAsia="宋体" w:hAnsi="宋体" w:hint="eastAsia"/>
          <w:sz w:val="24"/>
        </w:rPr>
        <w:t>年，深圳只是南海之滨</w:t>
      </w:r>
      <w:r w:rsidR="004866E8">
        <w:rPr>
          <w:rFonts w:ascii="宋体" w:eastAsia="宋体" w:hAnsi="宋体" w:hint="eastAsia"/>
          <w:sz w:val="24"/>
        </w:rPr>
        <w:t>一个</w:t>
      </w:r>
      <w:r>
        <w:rPr>
          <w:rFonts w:ascii="宋体" w:eastAsia="宋体" w:hAnsi="宋体" w:hint="eastAsia"/>
          <w:sz w:val="24"/>
        </w:rPr>
        <w:t>默默无闻的贫穷渔村；2</w:t>
      </w:r>
      <w:r>
        <w:rPr>
          <w:rFonts w:ascii="宋体" w:eastAsia="宋体" w:hAnsi="宋体"/>
          <w:sz w:val="24"/>
        </w:rPr>
        <w:t>022</w:t>
      </w:r>
      <w:r>
        <w:rPr>
          <w:rFonts w:ascii="宋体" w:eastAsia="宋体" w:hAnsi="宋体" w:hint="eastAsia"/>
          <w:sz w:val="24"/>
        </w:rPr>
        <w:t>年深圳生产总值已达3</w:t>
      </w:r>
      <w:r>
        <w:rPr>
          <w:rFonts w:ascii="宋体" w:eastAsia="宋体" w:hAnsi="宋体"/>
          <w:sz w:val="24"/>
        </w:rPr>
        <w:t>2387.68</w:t>
      </w:r>
      <w:r>
        <w:rPr>
          <w:rFonts w:ascii="宋体" w:eastAsia="宋体" w:hAnsi="宋体" w:hint="eastAsia"/>
          <w:sz w:val="24"/>
        </w:rPr>
        <w:t>亿美元，位列世界城市GDP第十。</w:t>
      </w:r>
      <w:r>
        <w:rPr>
          <w:rStyle w:val="aa"/>
          <w:rFonts w:ascii="宋体" w:eastAsia="宋体" w:hAnsi="宋体"/>
          <w:sz w:val="24"/>
        </w:rPr>
        <w:footnoteReference w:id="1"/>
      </w:r>
      <w:r>
        <w:rPr>
          <w:rFonts w:ascii="宋体" w:eastAsia="宋体" w:hAnsi="宋体" w:hint="eastAsia"/>
          <w:sz w:val="24"/>
        </w:rPr>
        <w:t>深圳的改革开放成就有众多原因，其中土地出让制度改革</w:t>
      </w:r>
      <w:r w:rsidR="00C037DE">
        <w:rPr>
          <w:rFonts w:ascii="宋体" w:eastAsia="宋体" w:hAnsi="宋体" w:hint="eastAsia"/>
          <w:sz w:val="24"/>
        </w:rPr>
        <w:t>功不可没</w:t>
      </w:r>
      <w:r>
        <w:rPr>
          <w:rFonts w:ascii="宋体" w:eastAsia="宋体" w:hAnsi="宋体" w:hint="eastAsia"/>
          <w:sz w:val="24"/>
        </w:rPr>
        <w:t>。本文聚焦土地出让制度改革，不仅为深圳的改革开放成果寻求一个答案，</w:t>
      </w:r>
      <w:r w:rsidR="00AE30B9">
        <w:rPr>
          <w:rFonts w:ascii="宋体" w:eastAsia="宋体" w:hAnsi="宋体" w:hint="eastAsia"/>
          <w:sz w:val="24"/>
        </w:rPr>
        <w:t>也</w:t>
      </w:r>
      <w:r>
        <w:rPr>
          <w:rFonts w:ascii="宋体" w:eastAsia="宋体" w:hAnsi="宋体" w:hint="eastAsia"/>
          <w:sz w:val="24"/>
        </w:rPr>
        <w:t>希望为全国的改革开放提供</w:t>
      </w:r>
      <w:r w:rsidR="004866E8">
        <w:rPr>
          <w:rFonts w:ascii="宋体" w:eastAsia="宋体" w:hAnsi="宋体" w:hint="eastAsia"/>
          <w:sz w:val="24"/>
        </w:rPr>
        <w:t>经验和借鉴</w:t>
      </w:r>
      <w:r>
        <w:rPr>
          <w:rFonts w:ascii="宋体" w:eastAsia="宋体" w:hAnsi="宋体" w:hint="eastAsia"/>
          <w:sz w:val="24"/>
        </w:rPr>
        <w:t>。</w:t>
      </w:r>
    </w:p>
    <w:p w14:paraId="22668934" w14:textId="59075E6A" w:rsidR="00256905" w:rsidRDefault="00CE7F41"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t>二</w:t>
      </w:r>
      <w:r w:rsidR="005356AD" w:rsidRPr="00CE7F41">
        <w:rPr>
          <w:rFonts w:ascii="黑体" w:eastAsia="黑体" w:hAnsi="黑体" w:hint="eastAsia"/>
          <w:sz w:val="28"/>
          <w:szCs w:val="28"/>
        </w:rPr>
        <w:t>、</w:t>
      </w:r>
      <w:r w:rsidR="00D73B9E" w:rsidRPr="00CE7F41">
        <w:rPr>
          <w:rFonts w:ascii="黑体" w:eastAsia="黑体" w:hAnsi="黑体" w:hint="eastAsia"/>
          <w:sz w:val="28"/>
          <w:szCs w:val="28"/>
        </w:rPr>
        <w:t>深圳</w:t>
      </w:r>
      <w:r w:rsidR="0061074D" w:rsidRPr="00CE7F41">
        <w:rPr>
          <w:rFonts w:ascii="黑体" w:eastAsia="黑体" w:hAnsi="黑体" w:hint="eastAsia"/>
          <w:sz w:val="28"/>
          <w:szCs w:val="28"/>
        </w:rPr>
        <w:t>土地出让</w:t>
      </w:r>
      <w:r w:rsidR="00B5338A" w:rsidRPr="00CE7F41">
        <w:rPr>
          <w:rFonts w:ascii="黑体" w:eastAsia="黑体" w:hAnsi="黑体" w:hint="eastAsia"/>
          <w:sz w:val="28"/>
          <w:szCs w:val="28"/>
        </w:rPr>
        <w:t>制度关键改革回眸</w:t>
      </w:r>
    </w:p>
    <w:p w14:paraId="0DC09E29" w14:textId="578E4BAE" w:rsidR="000B1E5D" w:rsidRPr="00EE2693" w:rsidRDefault="007937FA" w:rsidP="000B1E5D">
      <w:pPr>
        <w:spacing w:line="360" w:lineRule="auto"/>
        <w:ind w:firstLineChars="200" w:firstLine="480"/>
        <w:rPr>
          <w:rFonts w:ascii="宋体" w:eastAsia="宋体" w:hAnsi="宋体"/>
          <w:sz w:val="24"/>
          <w:szCs w:val="24"/>
        </w:rPr>
      </w:pPr>
      <w:r w:rsidRPr="00EE2693">
        <w:rPr>
          <w:rFonts w:ascii="宋体" w:eastAsia="宋体" w:hAnsi="宋体" w:cs="Calibri" w:hint="eastAsia"/>
          <w:sz w:val="24"/>
          <w:szCs w:val="24"/>
        </w:rPr>
        <w:t>深圳</w:t>
      </w:r>
      <w:r w:rsidR="00F302BC">
        <w:rPr>
          <w:rFonts w:ascii="宋体" w:eastAsia="宋体" w:hAnsi="宋体" w:cs="Calibri" w:hint="eastAsia"/>
          <w:sz w:val="24"/>
          <w:szCs w:val="24"/>
        </w:rPr>
        <w:t>面对不同时期的发展要求，</w:t>
      </w:r>
      <w:r w:rsidR="00735213">
        <w:rPr>
          <w:rFonts w:ascii="宋体" w:eastAsia="宋体" w:hAnsi="宋体" w:cs="Calibri" w:hint="eastAsia"/>
          <w:sz w:val="24"/>
          <w:szCs w:val="24"/>
        </w:rPr>
        <w:t>不断出台</w:t>
      </w:r>
      <w:r w:rsidR="00EE2693" w:rsidRPr="00EE2693">
        <w:rPr>
          <w:rFonts w:ascii="宋体" w:eastAsia="宋体" w:hAnsi="宋体" w:cs="Calibri" w:hint="eastAsia"/>
          <w:sz w:val="24"/>
          <w:szCs w:val="24"/>
        </w:rPr>
        <w:t>条例</w:t>
      </w:r>
      <w:r w:rsidRPr="00EE2693">
        <w:rPr>
          <w:rFonts w:ascii="宋体" w:eastAsia="宋体" w:hAnsi="宋体" w:cs="Calibri" w:hint="eastAsia"/>
          <w:sz w:val="24"/>
          <w:szCs w:val="24"/>
        </w:rPr>
        <w:t>与法规</w:t>
      </w:r>
      <w:r w:rsidR="00735213">
        <w:rPr>
          <w:rFonts w:ascii="宋体" w:eastAsia="宋体" w:hAnsi="宋体" w:cs="Calibri" w:hint="eastAsia"/>
          <w:sz w:val="24"/>
          <w:szCs w:val="24"/>
        </w:rPr>
        <w:t>，</w:t>
      </w:r>
      <w:r w:rsidR="00735213">
        <w:rPr>
          <w:rFonts w:ascii="宋体" w:eastAsia="宋体" w:hAnsi="宋体" w:hint="eastAsia"/>
          <w:sz w:val="24"/>
          <w:szCs w:val="24"/>
        </w:rPr>
        <w:t>使土地出让制度</w:t>
      </w:r>
      <w:r w:rsidR="00735213" w:rsidRPr="00EE2693">
        <w:rPr>
          <w:rFonts w:ascii="宋体" w:eastAsia="宋体" w:hAnsi="宋体" w:hint="eastAsia"/>
          <w:sz w:val="24"/>
          <w:szCs w:val="24"/>
        </w:rPr>
        <w:t>经历了一个从无到有、从计划到市场的过程</w:t>
      </w:r>
      <w:r w:rsidRPr="00EE2693">
        <w:rPr>
          <w:rFonts w:ascii="宋体" w:eastAsia="宋体" w:hAnsi="宋体" w:cs="Calibri" w:hint="eastAsia"/>
          <w:sz w:val="24"/>
          <w:szCs w:val="24"/>
        </w:rPr>
        <w:t>。</w:t>
      </w:r>
    </w:p>
    <w:p w14:paraId="4BAA6E1B" w14:textId="7597159A" w:rsidR="007221AF" w:rsidRPr="00CE7F41" w:rsidRDefault="005356AD"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lastRenderedPageBreak/>
        <w:t>（一）</w:t>
      </w:r>
      <w:r w:rsidR="00B5338A" w:rsidRPr="00CE7F41">
        <w:rPr>
          <w:rFonts w:ascii="黑体" w:eastAsia="黑体" w:hAnsi="黑体" w:hint="eastAsia"/>
          <w:sz w:val="28"/>
          <w:szCs w:val="28"/>
        </w:rPr>
        <w:t>1</w:t>
      </w:r>
      <w:r w:rsidR="00B5338A" w:rsidRPr="00CE7F41">
        <w:rPr>
          <w:rFonts w:ascii="黑体" w:eastAsia="黑体" w:hAnsi="黑体"/>
          <w:sz w:val="28"/>
          <w:szCs w:val="28"/>
        </w:rPr>
        <w:t>987</w:t>
      </w:r>
      <w:r w:rsidR="00B5338A" w:rsidRPr="00CE7F41">
        <w:rPr>
          <w:rFonts w:ascii="黑体" w:eastAsia="黑体" w:hAnsi="黑体" w:hint="eastAsia"/>
          <w:sz w:val="28"/>
          <w:szCs w:val="28"/>
        </w:rPr>
        <w:t>年“土地拍卖第一槌”</w:t>
      </w:r>
    </w:p>
    <w:p w14:paraId="2473059A" w14:textId="63E5152A" w:rsidR="00506736" w:rsidRPr="00FD7081" w:rsidRDefault="00735213" w:rsidP="00FD7081">
      <w:pPr>
        <w:pStyle w:val="ae"/>
        <w:spacing w:before="0" w:beforeAutospacing="0" w:after="0" w:afterAutospacing="0" w:line="360" w:lineRule="auto"/>
        <w:ind w:firstLineChars="200" w:firstLine="480"/>
        <w:rPr>
          <w:rFonts w:cs="Calibri"/>
        </w:rPr>
      </w:pPr>
      <w:r>
        <w:rPr>
          <w:rFonts w:hint="eastAsia"/>
        </w:rPr>
        <w:t>1980年，深圳经济特区设立，</w:t>
      </w:r>
      <w:r w:rsidR="00B3684B" w:rsidRPr="00FD7081">
        <w:rPr>
          <w:rFonts w:hint="eastAsia"/>
        </w:rPr>
        <w:t>通过“三来一补”项目</w:t>
      </w:r>
      <w:r w:rsidR="00B3684B" w:rsidRPr="00FD7081">
        <w:rPr>
          <w:rStyle w:val="aa"/>
        </w:rPr>
        <w:footnoteReference w:id="2"/>
      </w:r>
      <w:r w:rsidR="00B3684B" w:rsidRPr="00FD7081">
        <w:rPr>
          <w:rFonts w:hint="eastAsia"/>
        </w:rPr>
        <w:t>和</w:t>
      </w:r>
      <w:r w:rsidR="00305FC7">
        <w:rPr>
          <w:rFonts w:hint="eastAsia"/>
        </w:rPr>
        <w:t>引进</w:t>
      </w:r>
      <w:r w:rsidR="00B3684B" w:rsidRPr="00FD7081">
        <w:rPr>
          <w:rFonts w:hint="eastAsia"/>
        </w:rPr>
        <w:t>“三资企业”</w:t>
      </w:r>
      <w:r w:rsidR="00AC0113" w:rsidRPr="00FD7081">
        <w:rPr>
          <w:rFonts w:hint="eastAsia"/>
        </w:rPr>
        <w:t>，</w:t>
      </w:r>
      <w:r>
        <w:rPr>
          <w:rFonts w:hint="eastAsia"/>
        </w:rPr>
        <w:t>开始</w:t>
      </w:r>
      <w:r w:rsidR="00376160" w:rsidRPr="00FD7081">
        <w:rPr>
          <w:rFonts w:hint="eastAsia"/>
        </w:rPr>
        <w:t>了</w:t>
      </w:r>
      <w:r w:rsidR="00B3684B" w:rsidRPr="00FD7081">
        <w:rPr>
          <w:rFonts w:hint="eastAsia"/>
        </w:rPr>
        <w:t>早期工业化。然而</w:t>
      </w:r>
      <w:r w:rsidR="000F5B7F" w:rsidRPr="00FD7081">
        <w:rPr>
          <w:rFonts w:hint="eastAsia"/>
        </w:rPr>
        <w:t>当时我国的根本大法——</w:t>
      </w:r>
      <w:r w:rsidR="000F5B7F" w:rsidRPr="00FD7081">
        <w:t>《中华人民共和国宪法》第十条明文规定：“不得侵占、买卖、出租或以其他形式非法转让土地。”</w:t>
      </w:r>
      <w:r w:rsidR="000F5B7F" w:rsidRPr="00FD7081">
        <w:rPr>
          <w:rFonts w:hint="eastAsia"/>
        </w:rPr>
        <w:t>这使政府出租土地给外企建设厂房缺乏足够正当性。同时，深圳</w:t>
      </w:r>
      <w:r>
        <w:rPr>
          <w:rFonts w:hint="eastAsia"/>
        </w:rPr>
        <w:t>只有中央赋予的政策支持，</w:t>
      </w:r>
      <w:r w:rsidR="000F5B7F" w:rsidRPr="00FD7081">
        <w:rPr>
          <w:rFonts w:hint="eastAsia"/>
        </w:rPr>
        <w:t>缺乏充裕的城市建设资金以</w:t>
      </w:r>
      <w:r w:rsidR="00BB7D5B" w:rsidRPr="00FD7081">
        <w:rPr>
          <w:rFonts w:hint="eastAsia"/>
        </w:rPr>
        <w:t>推进“开荒”</w:t>
      </w:r>
      <w:r w:rsidR="00091CDE" w:rsidRPr="00FD7081">
        <w:rPr>
          <w:rFonts w:hint="eastAsia"/>
        </w:rPr>
        <w:t>。</w:t>
      </w:r>
      <w:r w:rsidR="00FA65DF" w:rsidRPr="00FD7081">
        <w:rPr>
          <w:rFonts w:hint="eastAsia"/>
        </w:rPr>
        <w:t>1979年，邓小平表示：“中央没有钱，可以</w:t>
      </w:r>
      <w:r w:rsidR="00FA65DF" w:rsidRPr="00FD7081">
        <w:t>给些政策，你们自己去搞，杀出一条血路来。</w:t>
      </w:r>
      <w:r w:rsidR="00FA65DF" w:rsidRPr="00FD7081">
        <w:rPr>
          <w:rFonts w:hint="eastAsia"/>
        </w:rPr>
        <w:t>”</w:t>
      </w:r>
      <w:r w:rsidR="00FA65DF" w:rsidRPr="00FD7081">
        <w:rPr>
          <w:rStyle w:val="aa"/>
        </w:rPr>
        <w:footnoteReference w:id="3"/>
      </w:r>
      <w:r w:rsidR="00091CDE" w:rsidRPr="00FD7081">
        <w:rPr>
          <w:rFonts w:hint="eastAsia"/>
        </w:rPr>
        <w:t>1</w:t>
      </w:r>
      <w:r w:rsidR="00091CDE" w:rsidRPr="00FD7081">
        <w:t>982</w:t>
      </w:r>
      <w:r w:rsidR="00091CDE" w:rsidRPr="00FD7081">
        <w:rPr>
          <w:rFonts w:hint="eastAsia"/>
        </w:rPr>
        <w:t>年</w:t>
      </w:r>
      <w:proofErr w:type="gramStart"/>
      <w:r w:rsidR="00091CDE" w:rsidRPr="00FD7081">
        <w:rPr>
          <w:rFonts w:hint="eastAsia"/>
        </w:rPr>
        <w:t>谷牧向广东省委</w:t>
      </w:r>
      <w:proofErr w:type="gramEnd"/>
      <w:r w:rsidR="00091CDE" w:rsidRPr="00FD7081">
        <w:rPr>
          <w:rFonts w:hint="eastAsia"/>
        </w:rPr>
        <w:t>指出</w:t>
      </w:r>
      <w:r w:rsidR="004866E8">
        <w:rPr>
          <w:rFonts w:hint="eastAsia"/>
        </w:rPr>
        <w:t>：</w:t>
      </w:r>
      <w:r w:rsidR="00091CDE" w:rsidRPr="00FD7081">
        <w:rPr>
          <w:rFonts w:hint="eastAsia"/>
        </w:rPr>
        <w:t>“要钱、要物没有，要政策明确几条</w:t>
      </w:r>
      <w:r w:rsidR="004866E8">
        <w:rPr>
          <w:rFonts w:hint="eastAsia"/>
        </w:rPr>
        <w:t>。</w:t>
      </w:r>
      <w:r w:rsidR="00091CDE" w:rsidRPr="00FD7081">
        <w:rPr>
          <w:rFonts w:hint="eastAsia"/>
        </w:rPr>
        <w:t>”</w:t>
      </w:r>
      <w:r w:rsidR="00FE044C" w:rsidRPr="00FD7081">
        <w:rPr>
          <w:rStyle w:val="aa"/>
        </w:rPr>
        <w:footnoteReference w:id="4"/>
      </w:r>
      <w:r w:rsidR="00D765A5" w:rsidRPr="00FD7081">
        <w:rPr>
          <w:rFonts w:hint="eastAsia"/>
        </w:rPr>
        <w:t>为</w:t>
      </w:r>
      <w:r w:rsidR="000F5B7F" w:rsidRPr="00FD7081">
        <w:rPr>
          <w:rFonts w:cs="Calibri" w:hint="eastAsia"/>
        </w:rPr>
        <w:t>解决厂房土地使用问题，同时</w:t>
      </w:r>
      <w:r w:rsidR="000F5B7F" w:rsidRPr="00FD7081">
        <w:rPr>
          <w:rFonts w:hint="eastAsia"/>
        </w:rPr>
        <w:t>摆脱</w:t>
      </w:r>
      <w:r w:rsidR="00B3684B" w:rsidRPr="00FD7081">
        <w:rPr>
          <w:rFonts w:hint="eastAsia"/>
        </w:rPr>
        <w:t>资金匮乏</w:t>
      </w:r>
      <w:r w:rsidR="00D765A5" w:rsidRPr="00FD7081">
        <w:rPr>
          <w:rFonts w:hint="eastAsia"/>
        </w:rPr>
        <w:t>的资源约束，</w:t>
      </w:r>
      <w:r w:rsidR="00921A58" w:rsidRPr="00FD7081">
        <w:rPr>
          <w:rFonts w:hint="eastAsia"/>
        </w:rPr>
        <w:t>政府</w:t>
      </w:r>
      <w:r w:rsidR="00FA7C87" w:rsidRPr="00FD7081">
        <w:rPr>
          <w:rFonts w:hint="eastAsia"/>
        </w:rPr>
        <w:t>只能</w:t>
      </w:r>
      <w:r w:rsidR="00921A58" w:rsidRPr="00FD7081">
        <w:rPr>
          <w:rFonts w:hint="eastAsia"/>
        </w:rPr>
        <w:t>推进</w:t>
      </w:r>
      <w:r w:rsidR="00B3684B" w:rsidRPr="00FD7081">
        <w:rPr>
          <w:rFonts w:hint="eastAsia"/>
        </w:rPr>
        <w:t>自我演进</w:t>
      </w:r>
      <w:r w:rsidR="00B9791A" w:rsidRPr="00FD7081">
        <w:rPr>
          <w:rFonts w:hint="eastAsia"/>
        </w:rPr>
        <w:t>，开始</w:t>
      </w:r>
      <w:r w:rsidR="00305FC7">
        <w:rPr>
          <w:rFonts w:hint="eastAsia"/>
        </w:rPr>
        <w:t>了</w:t>
      </w:r>
      <w:r w:rsidR="0041361E">
        <w:rPr>
          <w:rFonts w:hint="eastAsia"/>
        </w:rPr>
        <w:t>土地出让</w:t>
      </w:r>
      <w:r w:rsidR="00305FC7">
        <w:rPr>
          <w:rFonts w:hint="eastAsia"/>
        </w:rPr>
        <w:t>的初步尝试</w:t>
      </w:r>
      <w:r w:rsidR="00BB7D5B" w:rsidRPr="00FD7081">
        <w:rPr>
          <w:rFonts w:hint="eastAsia"/>
        </w:rPr>
        <w:t>，如以收取“</w:t>
      </w:r>
      <w:r w:rsidR="0041361E">
        <w:rPr>
          <w:rFonts w:hint="eastAsia"/>
        </w:rPr>
        <w:t>土地出让</w:t>
      </w:r>
      <w:r w:rsidR="00BB7D5B" w:rsidRPr="00FD7081">
        <w:rPr>
          <w:rFonts w:hint="eastAsia"/>
        </w:rPr>
        <w:t>费”的名义出租</w:t>
      </w:r>
      <w:r w:rsidR="00B9791A" w:rsidRPr="00FD7081">
        <w:rPr>
          <w:rFonts w:hint="eastAsia"/>
        </w:rPr>
        <w:t>。</w:t>
      </w:r>
      <w:r w:rsidR="00FD16C7" w:rsidRPr="00FD7081">
        <w:rPr>
          <w:rFonts w:hint="eastAsia"/>
        </w:rPr>
        <w:t>时任</w:t>
      </w:r>
      <w:r w:rsidR="00B9791A" w:rsidRPr="00FD7081">
        <w:rPr>
          <w:rFonts w:hint="eastAsia"/>
        </w:rPr>
        <w:t>深圳“一把手”</w:t>
      </w:r>
      <w:r w:rsidR="00FD16C7" w:rsidRPr="00FD7081">
        <w:rPr>
          <w:rFonts w:hint="eastAsia"/>
        </w:rPr>
        <w:t>的</w:t>
      </w:r>
      <w:r w:rsidR="00B9791A" w:rsidRPr="00FD7081">
        <w:rPr>
          <w:rFonts w:hint="eastAsia"/>
        </w:rPr>
        <w:t>吴南生</w:t>
      </w:r>
      <w:r w:rsidR="00FD16C7" w:rsidRPr="00FD7081">
        <w:rPr>
          <w:rFonts w:hint="eastAsia"/>
        </w:rPr>
        <w:t>说</w:t>
      </w:r>
      <w:r w:rsidR="00BB7D5B" w:rsidRPr="00FD7081">
        <w:rPr>
          <w:rFonts w:hint="eastAsia"/>
        </w:rPr>
        <w:t>：“</w:t>
      </w:r>
      <w:r w:rsidR="00BB7D5B" w:rsidRPr="00FD7081">
        <w:t>有人说， 我们是社会主义，</w:t>
      </w:r>
      <w:r w:rsidR="00F302BC">
        <w:rPr>
          <w:rFonts w:hint="eastAsia"/>
        </w:rPr>
        <w:t>打倒了地主，</w:t>
      </w:r>
      <w:r w:rsidR="00BB7D5B" w:rsidRPr="00FD7081">
        <w:t>怎么又要收地租呢</w:t>
      </w:r>
      <w:r w:rsidR="00BB7D5B" w:rsidRPr="00FD7081">
        <w:rPr>
          <w:rFonts w:hint="eastAsia"/>
        </w:rPr>
        <w:t>？</w:t>
      </w:r>
      <w:r w:rsidR="00BB7D5B" w:rsidRPr="00FD7081">
        <w:t>后来我们就改称‘土地使用费’</w:t>
      </w:r>
      <w:r w:rsidR="00BB7D5B" w:rsidRPr="00FD7081">
        <w:rPr>
          <w:rFonts w:hint="eastAsia"/>
        </w:rPr>
        <w:t>，大家都觉得</w:t>
      </w:r>
      <w:proofErr w:type="gramStart"/>
      <w:r w:rsidR="00BB7D5B" w:rsidRPr="00FD7081">
        <w:rPr>
          <w:rFonts w:hint="eastAsia"/>
        </w:rPr>
        <w:t>很</w:t>
      </w:r>
      <w:proofErr w:type="gramEnd"/>
      <w:r w:rsidR="00BB7D5B" w:rsidRPr="00FD7081">
        <w:rPr>
          <w:rFonts w:hint="eastAsia"/>
        </w:rPr>
        <w:t>社会主义。”</w:t>
      </w:r>
      <w:r w:rsidR="00990EEE">
        <w:rPr>
          <w:rFonts w:hint="eastAsia"/>
        </w:rPr>
        <w:t>“土地使用费”的首次成功案例是1</w:t>
      </w:r>
      <w:r w:rsidR="00FA7C87" w:rsidRPr="00FD7081">
        <w:t>979 年3 月</w:t>
      </w:r>
      <w:r w:rsidR="00990EEE">
        <w:rPr>
          <w:rFonts w:hint="eastAsia"/>
        </w:rPr>
        <w:t>将</w:t>
      </w:r>
      <w:r w:rsidR="00FA7C87" w:rsidRPr="00FD7081">
        <w:t xml:space="preserve">蛇口半岛 1000 </w:t>
      </w:r>
      <w:proofErr w:type="gramStart"/>
      <w:r w:rsidR="00FA7C87" w:rsidRPr="00FD7081">
        <w:t>亩土地</w:t>
      </w:r>
      <w:r w:rsidR="00990EEE">
        <w:rPr>
          <w:rFonts w:hint="eastAsia"/>
        </w:rPr>
        <w:t>租</w:t>
      </w:r>
      <w:proofErr w:type="gramEnd"/>
      <w:r w:rsidR="00FA7C87" w:rsidRPr="00FD7081">
        <w:t>给香港招商局</w:t>
      </w:r>
      <w:r w:rsidR="00990EEE">
        <w:rPr>
          <w:rFonts w:hint="eastAsia"/>
        </w:rPr>
        <w:t>的实践</w:t>
      </w:r>
      <w:r w:rsidR="00FA7C87" w:rsidRPr="00FD7081">
        <w:t>，</w:t>
      </w:r>
      <w:r w:rsidR="00990EEE">
        <w:rPr>
          <w:rFonts w:hint="eastAsia"/>
        </w:rPr>
        <w:t>“</w:t>
      </w:r>
      <w:r w:rsidR="00BB7D5B" w:rsidRPr="00FD7081">
        <w:rPr>
          <w:rFonts w:hint="eastAsia"/>
        </w:rPr>
        <w:t>土地使用费”</w:t>
      </w:r>
      <w:r w:rsidR="00B9791A" w:rsidRPr="00FD7081">
        <w:t>为每年 4000 港元/亩</w:t>
      </w:r>
      <w:r w:rsidR="00B9791A" w:rsidRPr="00FD7081">
        <w:rPr>
          <w:rFonts w:hint="eastAsia"/>
        </w:rPr>
        <w:t>，</w:t>
      </w:r>
      <w:r w:rsidR="00FA7C87" w:rsidRPr="00FD7081">
        <w:t>租期 15 年</w:t>
      </w:r>
      <w:r w:rsidR="00B9791A" w:rsidRPr="00FD7081">
        <w:rPr>
          <w:rFonts w:hint="eastAsia"/>
        </w:rPr>
        <w:t>。</w:t>
      </w:r>
    </w:p>
    <w:p w14:paraId="2507CDEE" w14:textId="39152CEE" w:rsidR="00FA65DF" w:rsidRPr="00FD7081" w:rsidRDefault="00FA7C87" w:rsidP="00FD7081">
      <w:pPr>
        <w:spacing w:line="360" w:lineRule="auto"/>
        <w:ind w:firstLineChars="200" w:firstLine="480"/>
        <w:rPr>
          <w:rFonts w:ascii="宋体" w:eastAsia="宋体" w:hAnsi="宋体"/>
          <w:sz w:val="24"/>
          <w:szCs w:val="24"/>
        </w:rPr>
      </w:pPr>
      <w:r w:rsidRPr="00FD7081">
        <w:rPr>
          <w:rFonts w:ascii="宋体" w:eastAsia="宋体" w:hAnsi="宋体" w:hint="eastAsia"/>
          <w:sz w:val="24"/>
          <w:szCs w:val="24"/>
        </w:rPr>
        <w:t>然而，</w:t>
      </w:r>
      <w:r w:rsidR="004866E8">
        <w:rPr>
          <w:rFonts w:ascii="宋体" w:eastAsia="宋体" w:hAnsi="宋体" w:hint="eastAsia"/>
          <w:sz w:val="24"/>
          <w:szCs w:val="24"/>
        </w:rPr>
        <w:t>当时</w:t>
      </w:r>
      <w:r w:rsidR="00AC0113" w:rsidRPr="00FD7081">
        <w:rPr>
          <w:rFonts w:ascii="宋体" w:eastAsia="宋体" w:hAnsi="宋体" w:hint="eastAsia"/>
          <w:sz w:val="24"/>
          <w:szCs w:val="24"/>
        </w:rPr>
        <w:t>划拨供地的单一方式</w:t>
      </w:r>
      <w:r w:rsidR="00A05D26">
        <w:rPr>
          <w:rFonts w:ascii="宋体" w:eastAsia="宋体" w:hAnsi="宋体" w:hint="eastAsia"/>
          <w:sz w:val="24"/>
        </w:rPr>
        <w:t>和仅限于特区政府和土地使用者之间的流转</w:t>
      </w:r>
      <w:r w:rsidR="00AC0113" w:rsidRPr="00FD7081">
        <w:rPr>
          <w:rFonts w:ascii="宋体" w:eastAsia="宋体" w:hAnsi="宋体" w:hint="eastAsia"/>
          <w:sz w:val="24"/>
          <w:szCs w:val="24"/>
        </w:rPr>
        <w:t>使资金筹措功能</w:t>
      </w:r>
      <w:proofErr w:type="gramStart"/>
      <w:r w:rsidR="00AC0113" w:rsidRPr="00FD7081">
        <w:rPr>
          <w:rFonts w:ascii="宋体" w:eastAsia="宋体" w:hAnsi="宋体" w:hint="eastAsia"/>
          <w:sz w:val="24"/>
          <w:szCs w:val="24"/>
        </w:rPr>
        <w:t>愈加不</w:t>
      </w:r>
      <w:proofErr w:type="gramEnd"/>
      <w:r w:rsidR="00AC0113" w:rsidRPr="00FD7081">
        <w:rPr>
          <w:rFonts w:ascii="宋体" w:eastAsia="宋体" w:hAnsi="宋体" w:hint="eastAsia"/>
          <w:sz w:val="24"/>
          <w:szCs w:val="24"/>
        </w:rPr>
        <w:t>适应急剧城市化对资金的巨大需求。</w:t>
      </w:r>
      <w:r w:rsidR="00376160" w:rsidRPr="00FD7081">
        <w:rPr>
          <w:rFonts w:ascii="宋体" w:eastAsia="宋体" w:hAnsi="宋体" w:hint="eastAsia"/>
          <w:sz w:val="24"/>
          <w:szCs w:val="24"/>
        </w:rPr>
        <w:t>因此，</w:t>
      </w:r>
      <w:r w:rsidR="004866E8">
        <w:rPr>
          <w:rFonts w:ascii="宋体" w:eastAsia="宋体" w:hAnsi="宋体" w:hint="eastAsia"/>
          <w:sz w:val="24"/>
          <w:szCs w:val="24"/>
        </w:rPr>
        <w:t>冒着违宪的风险，</w:t>
      </w:r>
      <w:r w:rsidR="00506736" w:rsidRPr="00FD7081">
        <w:rPr>
          <w:rFonts w:ascii="宋体" w:eastAsia="宋体" w:hAnsi="宋体" w:hint="eastAsia"/>
          <w:sz w:val="24"/>
          <w:szCs w:val="24"/>
        </w:rPr>
        <w:t>深圳</w:t>
      </w:r>
      <w:r w:rsidR="00870ED7" w:rsidRPr="00FD7081">
        <w:rPr>
          <w:rFonts w:ascii="宋体" w:eastAsia="宋体" w:hAnsi="宋体" w:hint="eastAsia"/>
          <w:sz w:val="24"/>
          <w:szCs w:val="24"/>
        </w:rPr>
        <w:t>于1</w:t>
      </w:r>
      <w:r w:rsidR="00870ED7" w:rsidRPr="00FD7081">
        <w:rPr>
          <w:rFonts w:ascii="宋体" w:eastAsia="宋体" w:hAnsi="宋体"/>
          <w:sz w:val="24"/>
          <w:szCs w:val="24"/>
        </w:rPr>
        <w:t>986</w:t>
      </w:r>
      <w:r w:rsidR="00870ED7" w:rsidRPr="00FD7081">
        <w:rPr>
          <w:rFonts w:ascii="宋体" w:eastAsia="宋体" w:hAnsi="宋体" w:hint="eastAsia"/>
          <w:sz w:val="24"/>
          <w:szCs w:val="24"/>
        </w:rPr>
        <w:t>年</w:t>
      </w:r>
      <w:r w:rsidR="00506736" w:rsidRPr="00FD7081">
        <w:rPr>
          <w:rFonts w:ascii="宋体" w:eastAsia="宋体" w:hAnsi="宋体" w:hint="eastAsia"/>
          <w:sz w:val="24"/>
          <w:szCs w:val="24"/>
        </w:rPr>
        <w:t>组织</w:t>
      </w:r>
      <w:r w:rsidR="00870ED7" w:rsidRPr="00FD7081">
        <w:rPr>
          <w:rFonts w:ascii="宋体" w:eastAsia="宋体" w:hAnsi="宋体" w:hint="eastAsia"/>
          <w:sz w:val="24"/>
          <w:szCs w:val="24"/>
        </w:rPr>
        <w:t>了</w:t>
      </w:r>
      <w:r w:rsidR="00506736" w:rsidRPr="00FD7081">
        <w:rPr>
          <w:rFonts w:ascii="宋体" w:eastAsia="宋体" w:hAnsi="宋体" w:hint="eastAsia"/>
          <w:sz w:val="24"/>
          <w:szCs w:val="24"/>
        </w:rPr>
        <w:t>研究土地拍卖的调研，</w:t>
      </w:r>
      <w:r w:rsidR="00AB3579" w:rsidRPr="00FD7081">
        <w:rPr>
          <w:rFonts w:ascii="宋体" w:eastAsia="宋体" w:hAnsi="宋体" w:hint="eastAsia"/>
          <w:sz w:val="24"/>
          <w:szCs w:val="24"/>
        </w:rPr>
        <w:t>并</w:t>
      </w:r>
      <w:r w:rsidR="00870ED7" w:rsidRPr="00FD7081">
        <w:rPr>
          <w:rFonts w:ascii="宋体" w:eastAsia="宋体" w:hAnsi="宋体" w:hint="eastAsia"/>
          <w:sz w:val="24"/>
          <w:szCs w:val="24"/>
        </w:rPr>
        <w:t>拟定《</w:t>
      </w:r>
      <w:r w:rsidR="004866E8">
        <w:rPr>
          <w:rFonts w:ascii="宋体" w:eastAsia="宋体" w:hAnsi="宋体" w:hint="eastAsia"/>
          <w:sz w:val="24"/>
          <w:szCs w:val="24"/>
        </w:rPr>
        <w:t>深圳</w:t>
      </w:r>
      <w:r w:rsidR="00870ED7" w:rsidRPr="00FD7081">
        <w:rPr>
          <w:rFonts w:ascii="宋体" w:eastAsia="宋体" w:hAnsi="宋体" w:hint="eastAsia"/>
          <w:sz w:val="24"/>
          <w:szCs w:val="24"/>
        </w:rPr>
        <w:t>土地管理体制改革方案》</w:t>
      </w:r>
      <w:r w:rsidR="00506736" w:rsidRPr="00FD7081">
        <w:rPr>
          <w:rFonts w:ascii="宋体" w:eastAsia="宋体" w:hAnsi="宋体" w:hint="eastAsia"/>
          <w:sz w:val="24"/>
          <w:szCs w:val="24"/>
        </w:rPr>
        <w:t>。</w:t>
      </w:r>
      <w:r w:rsidR="003733BD">
        <w:rPr>
          <w:rFonts w:ascii="宋体" w:eastAsia="宋体" w:hAnsi="宋体" w:hint="eastAsia"/>
          <w:sz w:val="24"/>
          <w:szCs w:val="24"/>
        </w:rPr>
        <w:t>1987年12月，深圳</w:t>
      </w:r>
      <w:r w:rsidR="00D64D35" w:rsidRPr="00FD7081">
        <w:rPr>
          <w:rFonts w:ascii="宋体" w:eastAsia="宋体" w:hAnsi="宋体" w:hint="eastAsia"/>
          <w:sz w:val="24"/>
          <w:szCs w:val="24"/>
        </w:rPr>
        <w:t>趁着举办全国市长学习班时低调举行</w:t>
      </w:r>
      <w:r w:rsidR="00D64D35">
        <w:rPr>
          <w:rFonts w:ascii="宋体" w:eastAsia="宋体" w:hAnsi="宋体" w:hint="eastAsia"/>
          <w:sz w:val="24"/>
          <w:szCs w:val="24"/>
        </w:rPr>
        <w:t>所谓</w:t>
      </w:r>
      <w:r w:rsidR="001164AD">
        <w:rPr>
          <w:rFonts w:ascii="宋体" w:eastAsia="宋体" w:hAnsi="宋体" w:hint="eastAsia"/>
          <w:sz w:val="24"/>
          <w:szCs w:val="24"/>
        </w:rPr>
        <w:t>“公开竞投”</w:t>
      </w:r>
      <w:r w:rsidR="001164AD" w:rsidRPr="001164AD">
        <w:rPr>
          <w:rFonts w:ascii="宋体" w:eastAsia="宋体" w:hAnsi="宋体"/>
          <w:sz w:val="24"/>
          <w:szCs w:val="24"/>
        </w:rPr>
        <w:t>国有土地的使用权</w:t>
      </w:r>
      <w:r w:rsidR="001164AD">
        <w:rPr>
          <w:rStyle w:val="aa"/>
          <w:rFonts w:ascii="宋体" w:eastAsia="宋体" w:hAnsi="宋体"/>
          <w:sz w:val="24"/>
          <w:szCs w:val="24"/>
        </w:rPr>
        <w:footnoteReference w:id="5"/>
      </w:r>
      <w:r w:rsidR="00D64D35">
        <w:rPr>
          <w:rFonts w:ascii="宋体" w:eastAsia="宋体" w:hAnsi="宋体" w:hint="eastAsia"/>
          <w:sz w:val="24"/>
          <w:szCs w:val="24"/>
        </w:rPr>
        <w:t>的拍卖会，</w:t>
      </w:r>
      <w:r w:rsidR="00D64D35" w:rsidRPr="00FD7081">
        <w:rPr>
          <w:rFonts w:ascii="宋体" w:eastAsia="宋体" w:hAnsi="宋体" w:hint="eastAsia"/>
          <w:sz w:val="24"/>
          <w:szCs w:val="24"/>
        </w:rPr>
        <w:t>最终一幅8</w:t>
      </w:r>
      <w:r w:rsidR="00D64D35" w:rsidRPr="00FD7081">
        <w:rPr>
          <w:rFonts w:ascii="宋体" w:eastAsia="宋体" w:hAnsi="宋体"/>
          <w:sz w:val="24"/>
          <w:szCs w:val="24"/>
        </w:rPr>
        <w:t>588</w:t>
      </w:r>
      <w:r w:rsidR="00D64D35" w:rsidRPr="00FD7081">
        <w:rPr>
          <w:rFonts w:ascii="宋体" w:eastAsia="宋体" w:hAnsi="宋体" w:hint="eastAsia"/>
          <w:sz w:val="24"/>
          <w:szCs w:val="24"/>
        </w:rPr>
        <w:t>平方米土地</w:t>
      </w:r>
      <w:r w:rsidR="00D64D35" w:rsidRPr="00FD7081">
        <w:rPr>
          <w:rFonts w:ascii="宋体" w:eastAsia="宋体" w:hAnsi="宋体"/>
          <w:sz w:val="24"/>
          <w:szCs w:val="24"/>
        </w:rPr>
        <w:t>50</w:t>
      </w:r>
      <w:r w:rsidR="00D64D35" w:rsidRPr="00FD7081">
        <w:rPr>
          <w:rFonts w:ascii="宋体" w:eastAsia="宋体" w:hAnsi="宋体" w:hint="eastAsia"/>
          <w:sz w:val="24"/>
          <w:szCs w:val="24"/>
        </w:rPr>
        <w:t>年的使用权以5</w:t>
      </w:r>
      <w:r w:rsidR="00D64D35" w:rsidRPr="00FD7081">
        <w:rPr>
          <w:rFonts w:ascii="宋体" w:eastAsia="宋体" w:hAnsi="宋体"/>
          <w:sz w:val="24"/>
          <w:szCs w:val="24"/>
        </w:rPr>
        <w:t>25</w:t>
      </w:r>
      <w:r w:rsidR="00D64D35" w:rsidRPr="00FD7081">
        <w:rPr>
          <w:rFonts w:ascii="宋体" w:eastAsia="宋体" w:hAnsi="宋体" w:hint="eastAsia"/>
          <w:sz w:val="24"/>
          <w:szCs w:val="24"/>
        </w:rPr>
        <w:t>万元的价格</w:t>
      </w:r>
      <w:r w:rsidR="00F302BC">
        <w:rPr>
          <w:rFonts w:ascii="宋体" w:eastAsia="宋体" w:hAnsi="宋体" w:hint="eastAsia"/>
          <w:sz w:val="24"/>
          <w:szCs w:val="24"/>
        </w:rPr>
        <w:t>成功拍出</w:t>
      </w:r>
      <w:r w:rsidR="00682B47" w:rsidRPr="00FD7081">
        <w:rPr>
          <w:rFonts w:ascii="宋体" w:eastAsia="宋体" w:hAnsi="宋体" w:hint="eastAsia"/>
          <w:sz w:val="24"/>
          <w:szCs w:val="24"/>
        </w:rPr>
        <w:t>。时任深圳市国土规划局局长的刘佳胜后来谈到：“</w:t>
      </w:r>
      <w:r w:rsidR="00682B47" w:rsidRPr="00FD7081">
        <w:rPr>
          <w:rFonts w:ascii="宋体" w:eastAsia="宋体" w:hAnsi="宋体"/>
          <w:sz w:val="24"/>
          <w:szCs w:val="24"/>
        </w:rPr>
        <w:t>先拍了再说，因为配套改革太宏大了。报上去所有的人都会反对你。我坦率地说，规划局、建设局、计划局、银行都会反对你</w:t>
      </w:r>
      <w:r w:rsidR="001D7514" w:rsidRPr="00FD7081">
        <w:rPr>
          <w:rFonts w:ascii="宋体" w:eastAsia="宋体" w:hAnsi="宋体" w:hint="eastAsia"/>
          <w:sz w:val="24"/>
          <w:szCs w:val="24"/>
        </w:rPr>
        <w:t>，</w:t>
      </w:r>
      <w:r w:rsidR="00682B47" w:rsidRPr="00FD7081">
        <w:rPr>
          <w:rFonts w:ascii="宋体" w:eastAsia="宋体" w:hAnsi="宋体"/>
          <w:sz w:val="24"/>
          <w:szCs w:val="24"/>
        </w:rPr>
        <w:t>更何况它在当时还涉及到要修改宪法。</w:t>
      </w:r>
      <w:r w:rsidR="00682B47" w:rsidRPr="00FD7081">
        <w:rPr>
          <w:rFonts w:ascii="宋体" w:eastAsia="宋体" w:hAnsi="宋体" w:hint="eastAsia"/>
          <w:sz w:val="24"/>
          <w:szCs w:val="24"/>
        </w:rPr>
        <w:t>”</w:t>
      </w:r>
      <w:r w:rsidR="00CE3516" w:rsidRPr="00FD7081">
        <w:rPr>
          <w:rFonts w:ascii="宋体" w:eastAsia="宋体" w:hAnsi="宋体" w:hint="eastAsia"/>
          <w:sz w:val="24"/>
          <w:szCs w:val="24"/>
        </w:rPr>
        <w:t>“</w:t>
      </w:r>
      <w:r w:rsidR="00870ED7" w:rsidRPr="00FD7081">
        <w:rPr>
          <w:rFonts w:ascii="宋体" w:eastAsia="宋体" w:hAnsi="宋体" w:hint="eastAsia"/>
          <w:sz w:val="24"/>
          <w:szCs w:val="24"/>
        </w:rPr>
        <w:t>如果</w:t>
      </w:r>
      <w:r w:rsidR="00CE3516" w:rsidRPr="00FD7081">
        <w:rPr>
          <w:rFonts w:ascii="宋体" w:eastAsia="宋体" w:hAnsi="宋体" w:hint="eastAsia"/>
          <w:sz w:val="24"/>
          <w:szCs w:val="24"/>
        </w:rPr>
        <w:t>失败了，我们就是历史的罪人。”</w:t>
      </w:r>
      <w:r w:rsidR="005356AD" w:rsidRPr="00FD7081">
        <w:rPr>
          <w:rStyle w:val="aa"/>
          <w:rFonts w:ascii="宋体" w:eastAsia="宋体" w:hAnsi="宋体"/>
          <w:sz w:val="24"/>
          <w:szCs w:val="24"/>
        </w:rPr>
        <w:footnoteReference w:id="6"/>
      </w:r>
      <w:r w:rsidR="008F4B67" w:rsidRPr="00FD7081">
        <w:rPr>
          <w:rFonts w:ascii="宋体" w:eastAsia="宋体" w:hAnsi="宋体" w:hint="eastAsia"/>
          <w:sz w:val="24"/>
          <w:szCs w:val="24"/>
        </w:rPr>
        <w:t>这石破天惊的“第一槌”，</w:t>
      </w:r>
      <w:r w:rsidR="00B36633" w:rsidRPr="00FD7081">
        <w:rPr>
          <w:rFonts w:ascii="宋体" w:eastAsia="宋体" w:hAnsi="宋体" w:hint="eastAsia"/>
          <w:sz w:val="24"/>
          <w:szCs w:val="24"/>
        </w:rPr>
        <w:t>直接推动了</w:t>
      </w:r>
      <w:r w:rsidR="00FD16C7" w:rsidRPr="00FD7081">
        <w:rPr>
          <w:rFonts w:ascii="宋体" w:eastAsia="宋体" w:hAnsi="宋体" w:hint="eastAsia"/>
          <w:sz w:val="24"/>
          <w:szCs w:val="24"/>
        </w:rPr>
        <w:t>宪</w:t>
      </w:r>
      <w:r w:rsidR="00B36633" w:rsidRPr="00FD7081">
        <w:rPr>
          <w:rFonts w:ascii="宋体" w:eastAsia="宋体" w:hAnsi="宋体" w:hint="eastAsia"/>
          <w:sz w:val="24"/>
          <w:szCs w:val="24"/>
        </w:rPr>
        <w:t>法</w:t>
      </w:r>
      <w:r w:rsidR="00870ED7" w:rsidRPr="00FD7081">
        <w:rPr>
          <w:rFonts w:ascii="宋体" w:eastAsia="宋体" w:hAnsi="宋体" w:hint="eastAsia"/>
          <w:sz w:val="24"/>
          <w:szCs w:val="24"/>
        </w:rPr>
        <w:t>的</w:t>
      </w:r>
      <w:r w:rsidR="00CE3516" w:rsidRPr="00FD7081">
        <w:rPr>
          <w:rFonts w:ascii="宋体" w:eastAsia="宋体" w:hAnsi="宋体" w:hint="eastAsia"/>
          <w:sz w:val="24"/>
          <w:szCs w:val="24"/>
        </w:rPr>
        <w:t>修改</w:t>
      </w:r>
      <w:r w:rsidR="00D64D35">
        <w:rPr>
          <w:rFonts w:ascii="宋体" w:eastAsia="宋体" w:hAnsi="宋体" w:hint="eastAsia"/>
          <w:sz w:val="24"/>
          <w:szCs w:val="24"/>
        </w:rPr>
        <w:t>——</w:t>
      </w:r>
      <w:r w:rsidR="00B36633" w:rsidRPr="00FD7081">
        <w:rPr>
          <w:rFonts w:ascii="宋体" w:eastAsia="宋体" w:hAnsi="宋体" w:hint="eastAsia"/>
          <w:sz w:val="24"/>
          <w:szCs w:val="24"/>
        </w:rPr>
        <w:t>1988年</w:t>
      </w:r>
      <w:r w:rsidR="00FD16C7" w:rsidRPr="00FD7081">
        <w:rPr>
          <w:rFonts w:ascii="宋体" w:eastAsia="宋体" w:hAnsi="宋体" w:hint="eastAsia"/>
          <w:sz w:val="24"/>
          <w:szCs w:val="24"/>
        </w:rPr>
        <w:t>，</w:t>
      </w:r>
      <w:r w:rsidR="00B36633" w:rsidRPr="00FD7081">
        <w:rPr>
          <w:rFonts w:ascii="宋体" w:eastAsia="宋体" w:hAnsi="宋体" w:hint="eastAsia"/>
          <w:sz w:val="24"/>
          <w:szCs w:val="24"/>
        </w:rPr>
        <w:t>宪法</w:t>
      </w:r>
      <w:r w:rsidR="001D7514" w:rsidRPr="00FD7081">
        <w:rPr>
          <w:rFonts w:ascii="宋体" w:eastAsia="宋体" w:hAnsi="宋体" w:hint="eastAsia"/>
          <w:sz w:val="24"/>
          <w:szCs w:val="24"/>
        </w:rPr>
        <w:t>删除“土地不得出租”的规定，</w:t>
      </w:r>
      <w:r w:rsidR="00CE3516" w:rsidRPr="00FD7081">
        <w:rPr>
          <w:rFonts w:ascii="宋体" w:eastAsia="宋体" w:hAnsi="宋体" w:hint="eastAsia"/>
          <w:sz w:val="24"/>
          <w:szCs w:val="24"/>
        </w:rPr>
        <w:t>明确</w:t>
      </w:r>
      <w:r w:rsidR="001D7514" w:rsidRPr="00FD7081">
        <w:rPr>
          <w:rFonts w:ascii="宋体" w:eastAsia="宋体" w:hAnsi="宋体" w:hint="eastAsia"/>
          <w:sz w:val="24"/>
          <w:szCs w:val="24"/>
        </w:rPr>
        <w:t>了“土地使用权可以按照法律规定转让”</w:t>
      </w:r>
      <w:r w:rsidR="00CE3516" w:rsidRPr="00FD7081">
        <w:rPr>
          <w:rFonts w:ascii="宋体" w:eastAsia="宋体" w:hAnsi="宋体" w:hint="eastAsia"/>
          <w:sz w:val="24"/>
          <w:szCs w:val="24"/>
        </w:rPr>
        <w:t>，土地使用权的</w:t>
      </w:r>
      <w:r w:rsidR="005356AD" w:rsidRPr="00FD7081">
        <w:rPr>
          <w:rFonts w:ascii="宋体" w:eastAsia="宋体" w:hAnsi="宋体" w:hint="eastAsia"/>
          <w:sz w:val="24"/>
          <w:szCs w:val="24"/>
        </w:rPr>
        <w:t>商品</w:t>
      </w:r>
      <w:r w:rsidR="00CE3516" w:rsidRPr="00FD7081">
        <w:rPr>
          <w:rFonts w:ascii="宋体" w:eastAsia="宋体" w:hAnsi="宋体" w:hint="eastAsia"/>
          <w:sz w:val="24"/>
          <w:szCs w:val="24"/>
        </w:rPr>
        <w:t>属性</w:t>
      </w:r>
      <w:r w:rsidR="00990EEE">
        <w:rPr>
          <w:rFonts w:ascii="宋体" w:eastAsia="宋体" w:hAnsi="宋体" w:hint="eastAsia"/>
          <w:sz w:val="24"/>
          <w:szCs w:val="24"/>
        </w:rPr>
        <w:t>正式得到</w:t>
      </w:r>
      <w:r w:rsidR="00F302BC">
        <w:rPr>
          <w:rFonts w:ascii="宋体" w:eastAsia="宋体" w:hAnsi="宋体" w:hint="eastAsia"/>
          <w:sz w:val="24"/>
          <w:szCs w:val="24"/>
        </w:rPr>
        <w:t>了</w:t>
      </w:r>
      <w:r w:rsidR="00990EEE">
        <w:rPr>
          <w:rFonts w:ascii="宋体" w:eastAsia="宋体" w:hAnsi="宋体" w:hint="eastAsia"/>
          <w:sz w:val="24"/>
          <w:szCs w:val="24"/>
        </w:rPr>
        <w:t>承认</w:t>
      </w:r>
      <w:r w:rsidR="00EF3E88" w:rsidRPr="00FD7081">
        <w:rPr>
          <w:rFonts w:ascii="宋体" w:eastAsia="宋体" w:hAnsi="宋体" w:hint="eastAsia"/>
          <w:sz w:val="24"/>
          <w:szCs w:val="24"/>
        </w:rPr>
        <w:t>。</w:t>
      </w:r>
    </w:p>
    <w:p w14:paraId="2BC3554F" w14:textId="40711A2D" w:rsidR="00FD7081" w:rsidRDefault="008F4B67" w:rsidP="00F302BC">
      <w:pPr>
        <w:spacing w:line="360" w:lineRule="auto"/>
        <w:ind w:firstLineChars="200" w:firstLine="480"/>
        <w:jc w:val="left"/>
        <w:rPr>
          <w:rFonts w:ascii="宋体" w:eastAsia="宋体" w:hAnsi="宋体"/>
          <w:sz w:val="24"/>
          <w:szCs w:val="24"/>
        </w:rPr>
      </w:pPr>
      <w:r w:rsidRPr="00FD7081">
        <w:rPr>
          <w:rFonts w:ascii="宋体" w:eastAsia="宋体" w:hAnsi="宋体" w:hint="eastAsia"/>
          <w:sz w:val="24"/>
          <w:szCs w:val="24"/>
        </w:rPr>
        <w:lastRenderedPageBreak/>
        <w:t>此</w:t>
      </w:r>
      <w:r w:rsidR="00FA65DF" w:rsidRPr="00FD7081">
        <w:rPr>
          <w:rFonts w:ascii="宋体" w:eastAsia="宋体" w:hAnsi="宋体" w:hint="eastAsia"/>
          <w:sz w:val="24"/>
          <w:szCs w:val="24"/>
        </w:rPr>
        <w:t>次新中国“第一拍”拉开了中国</w:t>
      </w:r>
      <w:r w:rsidRPr="00FD7081">
        <w:rPr>
          <w:rFonts w:ascii="宋体" w:eastAsia="宋体" w:hAnsi="宋体" w:hint="eastAsia"/>
          <w:sz w:val="24"/>
          <w:szCs w:val="24"/>
        </w:rPr>
        <w:t>国有</w:t>
      </w:r>
      <w:r w:rsidR="0041361E">
        <w:rPr>
          <w:rFonts w:ascii="宋体" w:eastAsia="宋体" w:hAnsi="宋体" w:hint="eastAsia"/>
          <w:sz w:val="24"/>
          <w:szCs w:val="24"/>
        </w:rPr>
        <w:t>土地</w:t>
      </w:r>
      <w:r w:rsidR="004866E8">
        <w:rPr>
          <w:rFonts w:ascii="宋体" w:eastAsia="宋体" w:hAnsi="宋体" w:hint="eastAsia"/>
          <w:sz w:val="24"/>
          <w:szCs w:val="24"/>
        </w:rPr>
        <w:t>有偿</w:t>
      </w:r>
      <w:r w:rsidR="0041361E">
        <w:rPr>
          <w:rFonts w:ascii="宋体" w:eastAsia="宋体" w:hAnsi="宋体" w:hint="eastAsia"/>
          <w:sz w:val="24"/>
          <w:szCs w:val="24"/>
        </w:rPr>
        <w:t>出让制度</w:t>
      </w:r>
      <w:r w:rsidR="00FA65DF" w:rsidRPr="00FD7081">
        <w:rPr>
          <w:rFonts w:ascii="宋体" w:eastAsia="宋体" w:hAnsi="宋体" w:hint="eastAsia"/>
          <w:sz w:val="24"/>
          <w:szCs w:val="24"/>
        </w:rPr>
        <w:t>改革的帷幕</w:t>
      </w:r>
      <w:r w:rsidRPr="00FD7081">
        <w:rPr>
          <w:rFonts w:ascii="宋体" w:eastAsia="宋体" w:hAnsi="宋体" w:hint="eastAsia"/>
          <w:sz w:val="24"/>
          <w:szCs w:val="24"/>
        </w:rPr>
        <w:t>，奠定了</w:t>
      </w:r>
      <w:r w:rsidRPr="00FD7081">
        <w:rPr>
          <w:rFonts w:ascii="宋体" w:eastAsia="宋体" w:hAnsi="宋体"/>
          <w:sz w:val="24"/>
          <w:szCs w:val="24"/>
        </w:rPr>
        <w:t>当前土地</w:t>
      </w:r>
      <w:r w:rsidR="0041361E">
        <w:rPr>
          <w:rFonts w:ascii="宋体" w:eastAsia="宋体" w:hAnsi="宋体" w:hint="eastAsia"/>
          <w:sz w:val="24"/>
          <w:szCs w:val="24"/>
        </w:rPr>
        <w:t>出让</w:t>
      </w:r>
      <w:r w:rsidRPr="00FD7081">
        <w:rPr>
          <w:rFonts w:ascii="宋体" w:eastAsia="宋体" w:hAnsi="宋体"/>
          <w:sz w:val="24"/>
          <w:szCs w:val="24"/>
        </w:rPr>
        <w:t>的基本框架</w:t>
      </w:r>
      <w:r w:rsidR="00FD16C7" w:rsidRPr="00FD7081">
        <w:rPr>
          <w:rFonts w:ascii="宋体" w:eastAsia="宋体" w:hAnsi="宋体" w:hint="eastAsia"/>
          <w:sz w:val="24"/>
          <w:szCs w:val="24"/>
        </w:rPr>
        <w:t>。</w:t>
      </w:r>
      <w:r w:rsidR="0041361E">
        <w:rPr>
          <w:rFonts w:ascii="宋体" w:eastAsia="宋体" w:hAnsi="宋体" w:hint="eastAsia"/>
          <w:sz w:val="24"/>
          <w:szCs w:val="24"/>
        </w:rPr>
        <w:t>土地出让</w:t>
      </w:r>
      <w:r w:rsidR="00FD16C7" w:rsidRPr="00FD7081">
        <w:rPr>
          <w:rFonts w:ascii="宋体" w:eastAsia="宋体" w:hAnsi="宋体" w:hint="eastAsia"/>
          <w:sz w:val="24"/>
          <w:szCs w:val="24"/>
        </w:rPr>
        <w:t>的经验</w:t>
      </w:r>
      <w:r w:rsidR="002C3AF8" w:rsidRPr="00FD7081">
        <w:rPr>
          <w:rFonts w:ascii="宋体" w:eastAsia="宋体" w:hAnsi="宋体" w:hint="eastAsia"/>
          <w:sz w:val="24"/>
          <w:szCs w:val="24"/>
        </w:rPr>
        <w:t>成功走出特区扩散到全国，</w:t>
      </w:r>
      <w:r w:rsidR="002D4B56" w:rsidRPr="00FD7081">
        <w:rPr>
          <w:rFonts w:ascii="宋体" w:eastAsia="宋体" w:hAnsi="宋体"/>
          <w:sz w:val="24"/>
          <w:szCs w:val="24"/>
        </w:rPr>
        <w:t>充分发挥了制度变迁的示范效应</w:t>
      </w:r>
      <w:r w:rsidRPr="00FD7081">
        <w:rPr>
          <w:rFonts w:ascii="宋体" w:eastAsia="宋体" w:hAnsi="宋体" w:hint="eastAsia"/>
          <w:sz w:val="24"/>
          <w:szCs w:val="24"/>
        </w:rPr>
        <w:t>。</w:t>
      </w:r>
      <w:r w:rsidR="002D4B56" w:rsidRPr="00FD7081">
        <w:rPr>
          <w:rFonts w:ascii="宋体" w:eastAsia="宋体" w:hAnsi="宋体"/>
          <w:sz w:val="24"/>
          <w:szCs w:val="24"/>
        </w:rPr>
        <w:t xml:space="preserve"> </w:t>
      </w:r>
    </w:p>
    <w:p w14:paraId="79BEFC42" w14:textId="42F01D1C" w:rsidR="008C1202" w:rsidRPr="00CE7F41" w:rsidRDefault="00870ED7"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t>（二）2</w:t>
      </w:r>
      <w:r w:rsidRPr="00CE7F41">
        <w:rPr>
          <w:rFonts w:ascii="黑体" w:eastAsia="黑体" w:hAnsi="黑体"/>
          <w:sz w:val="28"/>
          <w:szCs w:val="28"/>
        </w:rPr>
        <w:t>00</w:t>
      </w:r>
      <w:r w:rsidR="00317448" w:rsidRPr="00CE7F41">
        <w:rPr>
          <w:rFonts w:ascii="黑体" w:eastAsia="黑体" w:hAnsi="黑体"/>
          <w:sz w:val="28"/>
          <w:szCs w:val="28"/>
        </w:rPr>
        <w:t>0</w:t>
      </w:r>
      <w:r w:rsidR="00CE7F41">
        <w:rPr>
          <w:rFonts w:ascii="黑体" w:eastAsia="黑体" w:hAnsi="黑体" w:hint="eastAsia"/>
          <w:sz w:val="28"/>
          <w:szCs w:val="28"/>
        </w:rPr>
        <w:t>-2001</w:t>
      </w:r>
      <w:r w:rsidRPr="00CE7F41">
        <w:rPr>
          <w:rFonts w:ascii="黑体" w:eastAsia="黑体" w:hAnsi="黑体" w:hint="eastAsia"/>
          <w:sz w:val="28"/>
          <w:szCs w:val="28"/>
        </w:rPr>
        <w:t>年</w:t>
      </w:r>
      <w:r w:rsidR="00CE7F41">
        <w:rPr>
          <w:rFonts w:ascii="黑体" w:eastAsia="黑体" w:hAnsi="黑体" w:hint="eastAsia"/>
          <w:sz w:val="28"/>
          <w:szCs w:val="28"/>
        </w:rPr>
        <w:t>经营性用地</w:t>
      </w:r>
      <w:r w:rsidR="00472137">
        <w:rPr>
          <w:rFonts w:ascii="黑体" w:eastAsia="黑体" w:hAnsi="黑体" w:hint="eastAsia"/>
          <w:sz w:val="28"/>
          <w:szCs w:val="28"/>
        </w:rPr>
        <w:t>公开交易市场的建立</w:t>
      </w:r>
    </w:p>
    <w:p w14:paraId="22A3C4C2" w14:textId="24F45A6A" w:rsidR="008C1202" w:rsidRPr="00FD7081" w:rsidRDefault="00B36633" w:rsidP="0056437E">
      <w:pPr>
        <w:pStyle w:val="ae"/>
        <w:spacing w:before="0" w:beforeAutospacing="0" w:after="0" w:afterAutospacing="0" w:line="360" w:lineRule="auto"/>
        <w:ind w:firstLineChars="200" w:firstLine="480"/>
      </w:pPr>
      <w:r w:rsidRPr="00FD7081">
        <w:rPr>
          <w:rFonts w:hint="eastAsia"/>
        </w:rPr>
        <w:t>深圳</w:t>
      </w:r>
      <w:r w:rsidR="0041361E">
        <w:rPr>
          <w:rFonts w:hint="eastAsia"/>
        </w:rPr>
        <w:t>虽</w:t>
      </w:r>
      <w:r w:rsidR="00A05D26">
        <w:rPr>
          <w:rFonts w:hint="eastAsia"/>
        </w:rPr>
        <w:t>有“</w:t>
      </w:r>
      <w:r w:rsidRPr="00FD7081">
        <w:rPr>
          <w:rFonts w:hint="eastAsia"/>
        </w:rPr>
        <w:t>第一个吃螃蟹的人</w:t>
      </w:r>
      <w:r w:rsidR="00A05D26">
        <w:rPr>
          <w:rFonts w:hint="eastAsia"/>
        </w:rPr>
        <w:t>”的光环</w:t>
      </w:r>
      <w:r w:rsidR="00AB3579" w:rsidRPr="00FD7081">
        <w:rPr>
          <w:rFonts w:hint="eastAsia"/>
        </w:rPr>
        <w:t>，但</w:t>
      </w:r>
      <w:r w:rsidR="00C810F4" w:rsidRPr="00FD7081">
        <w:rPr>
          <w:rFonts w:hint="eastAsia"/>
        </w:rPr>
        <w:t>1987</w:t>
      </w:r>
      <w:r w:rsidR="00AB3579" w:rsidRPr="00FD7081">
        <w:rPr>
          <w:rFonts w:hint="eastAsia"/>
        </w:rPr>
        <w:t>-</w:t>
      </w:r>
      <w:r w:rsidR="00C810F4" w:rsidRPr="00FD7081">
        <w:rPr>
          <w:rFonts w:hint="eastAsia"/>
        </w:rPr>
        <w:t>2001年</w:t>
      </w:r>
      <w:r w:rsidR="00AB3579" w:rsidRPr="00FD7081">
        <w:rPr>
          <w:rFonts w:hint="eastAsia"/>
        </w:rPr>
        <w:t>间，</w:t>
      </w:r>
      <w:r w:rsidR="005E3CCB" w:rsidRPr="00FD7081">
        <w:rPr>
          <w:rFonts w:hint="eastAsia"/>
        </w:rPr>
        <w:t>土地拍卖</w:t>
      </w:r>
      <w:r w:rsidR="006D741B" w:rsidRPr="00FD7081">
        <w:rPr>
          <w:rFonts w:hint="eastAsia"/>
        </w:rPr>
        <w:t>却进展</w:t>
      </w:r>
      <w:r w:rsidR="005E3CCB" w:rsidRPr="00FD7081">
        <w:rPr>
          <w:rFonts w:hint="eastAsia"/>
        </w:rPr>
        <w:t>缓慢</w:t>
      </w:r>
      <w:r w:rsidR="006D741B" w:rsidRPr="00FD7081">
        <w:rPr>
          <w:rFonts w:hint="eastAsia"/>
        </w:rPr>
        <w:t>，颇具计划</w:t>
      </w:r>
      <w:r w:rsidR="008F4B67" w:rsidRPr="00FD7081">
        <w:rPr>
          <w:rFonts w:hint="eastAsia"/>
        </w:rPr>
        <w:t>性</w:t>
      </w:r>
      <w:r w:rsidR="006D741B" w:rsidRPr="00FD7081">
        <w:rPr>
          <w:rFonts w:hint="eastAsia"/>
        </w:rPr>
        <w:t>色彩，</w:t>
      </w:r>
      <w:r w:rsidR="005D6D22" w:rsidRPr="00FD7081">
        <w:rPr>
          <w:rFonts w:hint="eastAsia"/>
        </w:rPr>
        <w:t>9</w:t>
      </w:r>
      <w:r w:rsidR="005D6D22" w:rsidRPr="00FD7081">
        <w:t>0%</w:t>
      </w:r>
      <w:r w:rsidR="005D6D22" w:rsidRPr="00FD7081">
        <w:rPr>
          <w:rFonts w:hint="eastAsia"/>
        </w:rPr>
        <w:t>以上的土地</w:t>
      </w:r>
      <w:r w:rsidR="006D741B" w:rsidRPr="00FD7081">
        <w:rPr>
          <w:rFonts w:hint="eastAsia"/>
        </w:rPr>
        <w:t>通过</w:t>
      </w:r>
      <w:r w:rsidR="008F4B67" w:rsidRPr="00FD7081">
        <w:rPr>
          <w:rFonts w:hint="eastAsia"/>
        </w:rPr>
        <w:t>非市场化的</w:t>
      </w:r>
      <w:r w:rsidR="006D46EA" w:rsidRPr="00FD7081">
        <w:t>协议</w:t>
      </w:r>
      <w:r w:rsidR="005D6D22" w:rsidRPr="00FD7081">
        <w:rPr>
          <w:rFonts w:hint="eastAsia"/>
        </w:rPr>
        <w:t>方式出让</w:t>
      </w:r>
      <w:r w:rsidR="006D741B" w:rsidRPr="00FD7081">
        <w:rPr>
          <w:rFonts w:hint="eastAsia"/>
        </w:rPr>
        <w:t>。</w:t>
      </w:r>
      <w:r w:rsidR="00C810F4" w:rsidRPr="00FD7081">
        <w:rPr>
          <w:rFonts w:hint="eastAsia"/>
        </w:rPr>
        <w:t>1987年到1998年</w:t>
      </w:r>
      <w:r w:rsidR="00CD090B">
        <w:rPr>
          <w:rFonts w:hint="eastAsia"/>
        </w:rPr>
        <w:t>十余年</w:t>
      </w:r>
      <w:r w:rsidR="006D741B" w:rsidRPr="00FD7081">
        <w:rPr>
          <w:rFonts w:hint="eastAsia"/>
        </w:rPr>
        <w:t>间</w:t>
      </w:r>
      <w:r w:rsidR="00C810F4" w:rsidRPr="00FD7081">
        <w:rPr>
          <w:rFonts w:hint="eastAsia"/>
        </w:rPr>
        <w:t>，深圳通过拍卖出让的土地仅有７宗</w:t>
      </w:r>
      <w:r w:rsidR="00A05D26">
        <w:rPr>
          <w:rFonts w:hint="eastAsia"/>
        </w:rPr>
        <w:t>。</w:t>
      </w:r>
      <w:r w:rsidR="006D741B" w:rsidRPr="00FD7081">
        <w:rPr>
          <w:rFonts w:hint="eastAsia"/>
        </w:rPr>
        <w:t>竞价</w:t>
      </w:r>
      <w:r w:rsidR="00E74E9F" w:rsidRPr="00FD7081">
        <w:t>环节</w:t>
      </w:r>
      <w:r w:rsidR="00A05D26">
        <w:rPr>
          <w:rFonts w:hint="eastAsia"/>
        </w:rPr>
        <w:t>的缺失</w:t>
      </w:r>
      <w:r w:rsidR="00F302BC">
        <w:rPr>
          <w:rFonts w:hint="eastAsia"/>
        </w:rPr>
        <w:t>带来了严重的</w:t>
      </w:r>
      <w:r w:rsidR="006D741B" w:rsidRPr="00FD7081">
        <w:rPr>
          <w:rFonts w:hint="eastAsia"/>
        </w:rPr>
        <w:t>土地</w:t>
      </w:r>
      <w:r w:rsidR="00A561CB" w:rsidRPr="00FD7081">
        <w:t>浪费与配置扭曲</w:t>
      </w:r>
      <w:r w:rsidR="00C810F4" w:rsidRPr="00FD7081">
        <w:rPr>
          <w:rStyle w:val="aa"/>
        </w:rPr>
        <w:footnoteReference w:id="7"/>
      </w:r>
      <w:r w:rsidR="00F302BC">
        <w:rPr>
          <w:rFonts w:hint="eastAsia"/>
        </w:rPr>
        <w:t>；</w:t>
      </w:r>
      <w:r w:rsidR="00FC04EA" w:rsidRPr="00FD7081">
        <w:rPr>
          <w:rFonts w:hint="eastAsia"/>
        </w:rPr>
        <w:t>加之自由裁量权</w:t>
      </w:r>
      <w:r w:rsidR="00C2097E" w:rsidRPr="00FD7081">
        <w:rPr>
          <w:rFonts w:hint="eastAsia"/>
        </w:rPr>
        <w:t>的泛化运用</w:t>
      </w:r>
      <w:r w:rsidR="00FC04EA" w:rsidRPr="00FD7081">
        <w:rPr>
          <w:rFonts w:hint="eastAsia"/>
        </w:rPr>
        <w:t>，</w:t>
      </w:r>
      <w:r w:rsidR="00A561CB" w:rsidRPr="00FD7081">
        <w:rPr>
          <w:rFonts w:hint="eastAsia"/>
        </w:rPr>
        <w:t>权力</w:t>
      </w:r>
      <w:r w:rsidR="00C2097E" w:rsidRPr="00FD7081">
        <w:rPr>
          <w:rFonts w:hint="eastAsia"/>
        </w:rPr>
        <w:t>设租和</w:t>
      </w:r>
      <w:r w:rsidR="005E668C" w:rsidRPr="00FD7081">
        <w:rPr>
          <w:rFonts w:hint="eastAsia"/>
        </w:rPr>
        <w:t>潜在土地使用者之间的竞争型</w:t>
      </w:r>
      <w:r w:rsidR="00FC04EA" w:rsidRPr="00FD7081">
        <w:rPr>
          <w:rFonts w:hint="eastAsia"/>
        </w:rPr>
        <w:t>寻租行为频发</w:t>
      </w:r>
      <w:r w:rsidR="00A561CB" w:rsidRPr="00FD7081">
        <w:rPr>
          <w:rFonts w:hint="eastAsia"/>
        </w:rPr>
        <w:t>，</w:t>
      </w:r>
      <w:r w:rsidR="00990EEE" w:rsidRPr="00FD7081">
        <w:rPr>
          <w:rFonts w:hint="eastAsia"/>
        </w:rPr>
        <w:t>租金的损耗极大削弱了企业</w:t>
      </w:r>
      <w:r w:rsidR="00F302BC">
        <w:rPr>
          <w:rFonts w:hint="eastAsia"/>
        </w:rPr>
        <w:t>的</w:t>
      </w:r>
      <w:r w:rsidR="00990EEE" w:rsidRPr="00FD7081">
        <w:rPr>
          <w:rFonts w:hint="eastAsia"/>
        </w:rPr>
        <w:t>创新活力</w:t>
      </w:r>
      <w:r w:rsidR="00F302BC">
        <w:rPr>
          <w:rFonts w:hint="eastAsia"/>
        </w:rPr>
        <w:t>，</w:t>
      </w:r>
      <w:r w:rsidR="00A561CB" w:rsidRPr="00FD7081">
        <w:rPr>
          <w:rFonts w:hint="eastAsia"/>
        </w:rPr>
        <w:t>灰色交易默契</w:t>
      </w:r>
      <w:r w:rsidR="00990EEE">
        <w:rPr>
          <w:rFonts w:hint="eastAsia"/>
        </w:rPr>
        <w:t>的存在</w:t>
      </w:r>
      <w:r w:rsidR="00F302BC">
        <w:rPr>
          <w:rFonts w:hint="eastAsia"/>
        </w:rPr>
        <w:t>则</w:t>
      </w:r>
      <w:r w:rsidR="008F4B67" w:rsidRPr="00FD7081">
        <w:rPr>
          <w:rFonts w:hint="eastAsia"/>
        </w:rPr>
        <w:t>使</w:t>
      </w:r>
      <w:r w:rsidR="00A561CB" w:rsidRPr="00FD7081">
        <w:rPr>
          <w:rFonts w:hint="eastAsia"/>
        </w:rPr>
        <w:t>交易安全系数</w:t>
      </w:r>
      <w:r w:rsidR="008F4B67" w:rsidRPr="00FD7081">
        <w:rPr>
          <w:rFonts w:hint="eastAsia"/>
        </w:rPr>
        <w:t>长期处于</w:t>
      </w:r>
      <w:r w:rsidR="00A561CB" w:rsidRPr="00FD7081">
        <w:rPr>
          <w:rFonts w:hint="eastAsia"/>
        </w:rPr>
        <w:t>低值</w:t>
      </w:r>
      <w:r w:rsidR="00FD16C7" w:rsidRPr="00FD7081">
        <w:rPr>
          <w:rFonts w:hint="eastAsia"/>
        </w:rPr>
        <w:t>。</w:t>
      </w:r>
      <w:r w:rsidR="00990EEE">
        <w:rPr>
          <w:rFonts w:hint="eastAsia"/>
        </w:rPr>
        <w:t>因此，市场化改革迫在眉睫。</w:t>
      </w:r>
    </w:p>
    <w:p w14:paraId="22F80FDA" w14:textId="1733C414" w:rsidR="0034798A" w:rsidRPr="0056437E" w:rsidRDefault="00F43C90" w:rsidP="0056437E">
      <w:pPr>
        <w:pStyle w:val="ae"/>
        <w:spacing w:before="0" w:beforeAutospacing="0" w:after="0" w:afterAutospacing="0" w:line="360" w:lineRule="auto"/>
        <w:ind w:firstLineChars="200" w:firstLine="480"/>
        <w:rPr>
          <w:rFonts w:cs="Calibri"/>
        </w:rPr>
      </w:pPr>
      <w:r w:rsidRPr="00FD7081">
        <w:rPr>
          <w:rFonts w:hint="eastAsia"/>
        </w:rPr>
        <w:t>然而</w:t>
      </w:r>
      <w:r w:rsidR="00FD16C7" w:rsidRPr="00FD7081">
        <w:rPr>
          <w:rFonts w:hint="eastAsia"/>
        </w:rPr>
        <w:t>，</w:t>
      </w:r>
      <w:r w:rsidRPr="00FD7081">
        <w:rPr>
          <w:rFonts w:hint="eastAsia"/>
        </w:rPr>
        <w:t>改革</w:t>
      </w:r>
      <w:r w:rsidR="0034798A" w:rsidRPr="00FD7081">
        <w:rPr>
          <w:rFonts w:hint="eastAsia"/>
        </w:rPr>
        <w:t>起初</w:t>
      </w:r>
      <w:r w:rsidRPr="00FD7081">
        <w:rPr>
          <w:rFonts w:hint="eastAsia"/>
        </w:rPr>
        <w:t>并不顺利。</w:t>
      </w:r>
      <w:r w:rsidR="005D6D22" w:rsidRPr="00FD7081">
        <w:rPr>
          <w:rFonts w:hint="eastAsia"/>
        </w:rPr>
        <w:t>1</w:t>
      </w:r>
      <w:r w:rsidR="005D6D22" w:rsidRPr="00FD7081">
        <w:t>998</w:t>
      </w:r>
      <w:r w:rsidR="005D6D22" w:rsidRPr="00FD7081">
        <w:rPr>
          <w:rFonts w:hint="eastAsia"/>
        </w:rPr>
        <w:t>年，深圳颁布《深圳</w:t>
      </w:r>
      <w:r w:rsidR="007452A2" w:rsidRPr="00FD7081">
        <w:rPr>
          <w:rFonts w:hint="eastAsia"/>
        </w:rPr>
        <w:t>经济</w:t>
      </w:r>
      <w:r w:rsidR="005D6D22" w:rsidRPr="00FD7081">
        <w:rPr>
          <w:rFonts w:hint="eastAsia"/>
        </w:rPr>
        <w:t>特区土地使用权招标拍卖规定》</w:t>
      </w:r>
      <w:r w:rsidR="00990EEE">
        <w:rPr>
          <w:rFonts w:hint="eastAsia"/>
        </w:rPr>
        <w:t>，却</w:t>
      </w:r>
      <w:r w:rsidR="00A237C8">
        <w:rPr>
          <w:rFonts w:hint="eastAsia"/>
        </w:rPr>
        <w:t>由于</w:t>
      </w:r>
      <w:r w:rsidR="00A237C8" w:rsidRPr="00FD7081">
        <w:rPr>
          <w:rFonts w:hint="eastAsia"/>
        </w:rPr>
        <w:t>“</w:t>
      </w:r>
      <w:r w:rsidR="0056437E">
        <w:rPr>
          <w:rFonts w:hint="eastAsia"/>
        </w:rPr>
        <w:t>土地黑市</w:t>
      </w:r>
      <w:r w:rsidR="00A237C8" w:rsidRPr="00FD7081">
        <w:rPr>
          <w:rFonts w:hint="eastAsia"/>
        </w:rPr>
        <w:t>”</w:t>
      </w:r>
      <w:r w:rsidR="00A237C8">
        <w:rPr>
          <w:rFonts w:hint="eastAsia"/>
        </w:rPr>
        <w:t>的存在</w:t>
      </w:r>
      <w:proofErr w:type="gramStart"/>
      <w:r w:rsidR="00A237C8">
        <w:rPr>
          <w:rFonts w:hint="eastAsia"/>
        </w:rPr>
        <w:t>而</w:t>
      </w:r>
      <w:r w:rsidR="00270142">
        <w:rPr>
          <w:rFonts w:hint="eastAsia"/>
        </w:rPr>
        <w:t>成效</w:t>
      </w:r>
      <w:proofErr w:type="gramEnd"/>
      <w:r w:rsidR="00F302BC">
        <w:rPr>
          <w:rFonts w:hint="eastAsia"/>
        </w:rPr>
        <w:t>寥寥</w:t>
      </w:r>
      <w:r w:rsidRPr="00FD7081">
        <w:rPr>
          <w:rFonts w:hint="eastAsia"/>
        </w:rPr>
        <w:t>。</w:t>
      </w:r>
      <w:r w:rsidR="007452A2" w:rsidRPr="00FD7081">
        <w:rPr>
          <w:rFonts w:hint="eastAsia"/>
        </w:rPr>
        <w:t>当时</w:t>
      </w:r>
      <w:r w:rsidR="00B24747" w:rsidRPr="00FD7081">
        <w:t>法律规定“空地”</w:t>
      </w:r>
      <w:r w:rsidR="00B550C1" w:rsidRPr="00FD7081">
        <w:rPr>
          <w:rStyle w:val="aa"/>
        </w:rPr>
        <w:footnoteReference w:id="8"/>
      </w:r>
      <w:r w:rsidR="00B24747" w:rsidRPr="00FD7081">
        <w:t>不得转让</w:t>
      </w:r>
      <w:r w:rsidR="00B550C1" w:rsidRPr="00FD7081">
        <w:rPr>
          <w:rFonts w:hint="eastAsia"/>
        </w:rPr>
        <w:t>，</w:t>
      </w:r>
      <w:r w:rsidR="007452A2" w:rsidRPr="00FD7081">
        <w:rPr>
          <w:rFonts w:hint="eastAsia"/>
        </w:rPr>
        <w:t>因而</w:t>
      </w:r>
      <w:r w:rsidR="00B24747" w:rsidRPr="00FD7081">
        <w:rPr>
          <w:rFonts w:hint="eastAsia"/>
        </w:rPr>
        <w:t>拥有</w:t>
      </w:r>
      <w:r w:rsidR="00B24747" w:rsidRPr="00FD7081">
        <w:t>以行政划拨或协议方式获得</w:t>
      </w:r>
      <w:r w:rsidR="0056437E">
        <w:rPr>
          <w:rFonts w:hint="eastAsia"/>
        </w:rPr>
        <w:t>低价</w:t>
      </w:r>
      <w:r w:rsidR="00B24747" w:rsidRPr="00FD7081">
        <w:t>土地</w:t>
      </w:r>
      <w:r w:rsidR="00B24747" w:rsidRPr="00FD7081">
        <w:rPr>
          <w:rFonts w:hint="eastAsia"/>
        </w:rPr>
        <w:t>的</w:t>
      </w:r>
      <w:r w:rsidR="00B24747" w:rsidRPr="00FD7081">
        <w:t>企业变相</w:t>
      </w:r>
      <w:r w:rsidR="00B24747" w:rsidRPr="00FD7081">
        <w:rPr>
          <w:rFonts w:hint="eastAsia"/>
        </w:rPr>
        <w:t>通过</w:t>
      </w:r>
      <w:r w:rsidR="00B24747" w:rsidRPr="00FD7081">
        <w:t>“</w:t>
      </w:r>
      <w:r w:rsidR="0046101D" w:rsidRPr="00FD7081">
        <w:rPr>
          <w:rFonts w:hint="eastAsia"/>
        </w:rPr>
        <w:t>以地易房</w:t>
      </w:r>
      <w:r w:rsidR="00B24747" w:rsidRPr="00FD7081">
        <w:t>”“</w:t>
      </w:r>
      <w:r w:rsidR="0046101D" w:rsidRPr="00FD7081">
        <w:rPr>
          <w:rFonts w:hint="eastAsia"/>
        </w:rPr>
        <w:t>联谊联建</w:t>
      </w:r>
      <w:r w:rsidR="00B24747" w:rsidRPr="00FD7081">
        <w:t>”</w:t>
      </w:r>
      <w:r w:rsidR="0046101D" w:rsidRPr="00FD7081">
        <w:rPr>
          <w:rFonts w:hint="eastAsia"/>
        </w:rPr>
        <w:t>等</w:t>
      </w:r>
      <w:r w:rsidR="007452A2" w:rsidRPr="00FD7081">
        <w:rPr>
          <w:rFonts w:hint="eastAsia"/>
        </w:rPr>
        <w:t>借口</w:t>
      </w:r>
      <w:r w:rsidR="00B24747" w:rsidRPr="00FD7081">
        <w:t>以低于</w:t>
      </w:r>
      <w:r w:rsidR="0056437E">
        <w:rPr>
          <w:rFonts w:hint="eastAsia"/>
        </w:rPr>
        <w:t>市场</w:t>
      </w:r>
      <w:r w:rsidR="00B24747" w:rsidRPr="00FD7081">
        <w:t>出让</w:t>
      </w:r>
      <w:r w:rsidR="00A237C8">
        <w:rPr>
          <w:rFonts w:hint="eastAsia"/>
        </w:rPr>
        <w:t>价</w:t>
      </w:r>
      <w:r w:rsidR="00B24747" w:rsidRPr="00FD7081">
        <w:t>的</w:t>
      </w:r>
      <w:r w:rsidR="0034798A" w:rsidRPr="00FD7081">
        <w:rPr>
          <w:rFonts w:hint="eastAsia"/>
        </w:rPr>
        <w:t>价格</w:t>
      </w:r>
      <w:r w:rsidR="00B24747" w:rsidRPr="00FD7081">
        <w:t>出让</w:t>
      </w:r>
      <w:r w:rsidR="00990EEE">
        <w:rPr>
          <w:rFonts w:hint="eastAsia"/>
        </w:rPr>
        <w:t>土地；</w:t>
      </w:r>
      <w:r w:rsidR="0034798A" w:rsidRPr="00FD7081">
        <w:rPr>
          <w:rFonts w:hint="eastAsia"/>
        </w:rPr>
        <w:t>另外</w:t>
      </w:r>
      <w:r w:rsidR="00B24747" w:rsidRPr="00FD7081">
        <w:t>，</w:t>
      </w:r>
      <w:r w:rsidR="0034798A" w:rsidRPr="00FD7081">
        <w:rPr>
          <w:rFonts w:hint="eastAsia"/>
        </w:rPr>
        <w:t>某些</w:t>
      </w:r>
      <w:r w:rsidR="00B24747" w:rsidRPr="00FD7081">
        <w:t>企业</w:t>
      </w:r>
      <w:r w:rsidR="0034798A" w:rsidRPr="00FD7081">
        <w:rPr>
          <w:rFonts w:hint="eastAsia"/>
        </w:rPr>
        <w:t>利用制度漏洞，将非经营性用地的土地改为经营性用地</w:t>
      </w:r>
      <w:r w:rsidR="002D37FD">
        <w:rPr>
          <w:rFonts w:hint="eastAsia"/>
        </w:rPr>
        <w:t>出让。这两种隐形渠道直接抑制了市场对政府出让经营土地的正常需求</w:t>
      </w:r>
      <w:r w:rsidR="00B24747" w:rsidRPr="00FD7081">
        <w:t>。</w:t>
      </w:r>
      <w:r w:rsidR="0034798A" w:rsidRPr="00FD7081">
        <w:rPr>
          <w:rFonts w:hint="eastAsia"/>
        </w:rPr>
        <w:t>因此，整治</w:t>
      </w:r>
      <w:r w:rsidR="0056437E" w:rsidRPr="00FD7081">
        <w:rPr>
          <w:rFonts w:hint="eastAsia"/>
        </w:rPr>
        <w:t>隐形土地交易二级市场</w:t>
      </w:r>
      <w:r w:rsidR="0056437E">
        <w:rPr>
          <w:rFonts w:cs="Calibri" w:hint="eastAsia"/>
        </w:rPr>
        <w:t>、建立有形市场</w:t>
      </w:r>
      <w:r w:rsidR="00990EEE">
        <w:rPr>
          <w:rFonts w:hint="eastAsia"/>
        </w:rPr>
        <w:t>刻不容缓</w:t>
      </w:r>
      <w:r w:rsidR="0034798A" w:rsidRPr="00FD7081">
        <w:rPr>
          <w:rFonts w:hint="eastAsia"/>
        </w:rPr>
        <w:t>。</w:t>
      </w:r>
    </w:p>
    <w:p w14:paraId="23D67ECF" w14:textId="1D7EF928" w:rsidR="00F41FF2" w:rsidRPr="00FD7081" w:rsidRDefault="0046186F" w:rsidP="0056437E">
      <w:pPr>
        <w:spacing w:line="360" w:lineRule="auto"/>
        <w:ind w:firstLineChars="200" w:firstLine="480"/>
        <w:jc w:val="left"/>
        <w:rPr>
          <w:rFonts w:ascii="宋体" w:eastAsia="宋体" w:hAnsi="宋体"/>
          <w:sz w:val="24"/>
          <w:szCs w:val="24"/>
        </w:rPr>
      </w:pPr>
      <w:r w:rsidRPr="00FD7081">
        <w:rPr>
          <w:rFonts w:ascii="宋体" w:eastAsia="宋体" w:hAnsi="宋体" w:hint="eastAsia"/>
          <w:sz w:val="24"/>
          <w:szCs w:val="24"/>
        </w:rPr>
        <w:t>2000年，深圳设立</w:t>
      </w:r>
      <w:r w:rsidR="00A23B5B">
        <w:rPr>
          <w:rFonts w:ascii="宋体" w:eastAsia="宋体" w:hAnsi="宋体" w:hint="eastAsia"/>
          <w:sz w:val="24"/>
          <w:szCs w:val="24"/>
        </w:rPr>
        <w:t>了专门的</w:t>
      </w:r>
      <w:r w:rsidRPr="00FD7081">
        <w:rPr>
          <w:rFonts w:ascii="宋体" w:eastAsia="宋体" w:hAnsi="宋体" w:hint="eastAsia"/>
          <w:sz w:val="24"/>
          <w:szCs w:val="24"/>
        </w:rPr>
        <w:t>土地交易市场</w:t>
      </w:r>
      <w:r w:rsidR="00A23B5B">
        <w:rPr>
          <w:rFonts w:ascii="宋体" w:eastAsia="宋体" w:hAnsi="宋体" w:hint="eastAsia"/>
          <w:sz w:val="24"/>
          <w:szCs w:val="24"/>
        </w:rPr>
        <w:t>，并于</w:t>
      </w:r>
      <w:r w:rsidR="0034798A" w:rsidRPr="00FD7081">
        <w:rPr>
          <w:rFonts w:ascii="宋体" w:eastAsia="宋体" w:hAnsi="宋体" w:hint="eastAsia"/>
          <w:sz w:val="24"/>
          <w:szCs w:val="24"/>
        </w:rPr>
        <w:t>2001年颁布</w:t>
      </w:r>
      <w:r w:rsidR="00A23B5B">
        <w:rPr>
          <w:rFonts w:ascii="宋体" w:eastAsia="宋体" w:hAnsi="宋体" w:hint="eastAsia"/>
          <w:sz w:val="24"/>
          <w:szCs w:val="24"/>
        </w:rPr>
        <w:t>实施</w:t>
      </w:r>
      <w:r w:rsidR="0056437E">
        <w:rPr>
          <w:rFonts w:ascii="宋体" w:eastAsia="宋体" w:hAnsi="宋体" w:hint="eastAsia"/>
          <w:sz w:val="24"/>
          <w:szCs w:val="24"/>
        </w:rPr>
        <w:t>被誉为</w:t>
      </w:r>
      <w:r w:rsidRPr="00472137">
        <w:rPr>
          <w:rFonts w:ascii="宋体" w:eastAsia="宋体" w:hAnsi="宋体" w:hint="eastAsia"/>
          <w:sz w:val="24"/>
          <w:szCs w:val="24"/>
        </w:rPr>
        <w:t>“第二次革命”的</w:t>
      </w:r>
      <w:r w:rsidR="00B24747" w:rsidRPr="00472137">
        <w:rPr>
          <w:rFonts w:ascii="宋体" w:eastAsia="宋体" w:hAnsi="宋体" w:hint="eastAsia"/>
          <w:sz w:val="24"/>
          <w:szCs w:val="24"/>
        </w:rPr>
        <w:t>“100号令”</w:t>
      </w:r>
      <w:r w:rsidR="0056437E">
        <w:rPr>
          <w:rFonts w:ascii="宋体" w:eastAsia="宋体" w:hAnsi="宋体" w:hint="eastAsia"/>
          <w:sz w:val="24"/>
          <w:szCs w:val="24"/>
        </w:rPr>
        <w:t>——</w:t>
      </w:r>
      <w:r w:rsidR="00B24747" w:rsidRPr="00472137">
        <w:rPr>
          <w:rFonts w:ascii="宋体" w:eastAsia="宋体" w:hAnsi="宋体" w:hint="eastAsia"/>
          <w:sz w:val="24"/>
          <w:szCs w:val="24"/>
        </w:rPr>
        <w:t>《深圳市土地交易市场管理规定》</w:t>
      </w:r>
      <w:r w:rsidR="00A23B5B">
        <w:rPr>
          <w:rFonts w:ascii="宋体" w:eastAsia="宋体" w:hAnsi="宋体" w:hint="eastAsia"/>
          <w:sz w:val="24"/>
          <w:szCs w:val="24"/>
        </w:rPr>
        <w:t>。100号令</w:t>
      </w:r>
      <w:r w:rsidRPr="00472137">
        <w:rPr>
          <w:rFonts w:ascii="宋体" w:eastAsia="宋体" w:hAnsi="宋体" w:hint="eastAsia"/>
          <w:sz w:val="24"/>
          <w:szCs w:val="24"/>
        </w:rPr>
        <w:t>规定经营性用地的使用权转让</w:t>
      </w:r>
      <w:r w:rsidR="00472137" w:rsidRPr="00472137">
        <w:rPr>
          <w:rFonts w:ascii="宋体" w:eastAsia="宋体" w:hAnsi="宋体" w:hint="eastAsia"/>
          <w:sz w:val="24"/>
          <w:szCs w:val="24"/>
        </w:rPr>
        <w:t>一律进入</w:t>
      </w:r>
      <w:r w:rsidRPr="00472137">
        <w:rPr>
          <w:rFonts w:ascii="宋体" w:eastAsia="宋体" w:hAnsi="宋体" w:hint="eastAsia"/>
          <w:sz w:val="24"/>
          <w:szCs w:val="24"/>
        </w:rPr>
        <w:t>市场公开交易</w:t>
      </w:r>
      <w:r w:rsidR="00472137" w:rsidRPr="00472137">
        <w:rPr>
          <w:rFonts w:ascii="宋体" w:eastAsia="宋体" w:hAnsi="宋体" w:hint="eastAsia"/>
          <w:sz w:val="24"/>
          <w:szCs w:val="24"/>
        </w:rPr>
        <w:t>，</w:t>
      </w:r>
      <w:r w:rsidR="00472137">
        <w:rPr>
          <w:rFonts w:ascii="宋体" w:eastAsia="宋体" w:hAnsi="宋体" w:hint="eastAsia"/>
          <w:sz w:val="24"/>
          <w:szCs w:val="24"/>
        </w:rPr>
        <w:t>并首创了土地交易的第三种形式——挂牌交易，</w:t>
      </w:r>
      <w:r w:rsidR="00472137" w:rsidRPr="00472137">
        <w:rPr>
          <w:rFonts w:ascii="宋体" w:eastAsia="宋体" w:hAnsi="宋体" w:hint="eastAsia"/>
          <w:sz w:val="24"/>
          <w:szCs w:val="24"/>
        </w:rPr>
        <w:t>成为</w:t>
      </w:r>
      <w:r w:rsidR="00472137">
        <w:rPr>
          <w:rFonts w:ascii="宋体" w:eastAsia="宋体" w:hAnsi="宋体" w:hint="eastAsia"/>
          <w:sz w:val="24"/>
          <w:szCs w:val="24"/>
        </w:rPr>
        <w:t>了新中国</w:t>
      </w:r>
      <w:r w:rsidR="00472137" w:rsidRPr="00472137">
        <w:rPr>
          <w:rFonts w:ascii="宋体" w:eastAsia="宋体" w:hAnsi="宋体" w:hint="eastAsia"/>
          <w:sz w:val="24"/>
          <w:szCs w:val="24"/>
        </w:rPr>
        <w:t>首部依法规范土地交易行为的法规</w:t>
      </w:r>
      <w:r w:rsidR="007452A2" w:rsidRPr="00472137">
        <w:rPr>
          <w:rFonts w:ascii="宋体" w:eastAsia="宋体" w:hAnsi="宋体" w:hint="eastAsia"/>
          <w:sz w:val="24"/>
          <w:szCs w:val="24"/>
        </w:rPr>
        <w:t>。</w:t>
      </w:r>
      <w:r w:rsidRPr="00472137">
        <w:rPr>
          <w:rFonts w:ascii="宋体" w:eastAsia="宋体" w:hAnsi="宋体" w:hint="eastAsia"/>
          <w:sz w:val="24"/>
          <w:szCs w:val="24"/>
        </w:rPr>
        <w:t>土地交易市场建立</w:t>
      </w:r>
      <w:r w:rsidRPr="00FD7081">
        <w:rPr>
          <w:rFonts w:ascii="宋体" w:eastAsia="宋体" w:hAnsi="宋体" w:hint="eastAsia"/>
          <w:sz w:val="24"/>
          <w:szCs w:val="24"/>
        </w:rPr>
        <w:t>后，</w:t>
      </w:r>
      <w:r w:rsidR="006276F1" w:rsidRPr="00FD7081">
        <w:rPr>
          <w:rFonts w:ascii="宋体" w:eastAsia="宋体" w:hAnsi="宋体"/>
          <w:sz w:val="24"/>
          <w:szCs w:val="24"/>
        </w:rPr>
        <w:t>以挂牌形式转让土地使用权的比例迅速提高</w:t>
      </w:r>
      <w:r w:rsidRPr="00FD7081">
        <w:rPr>
          <w:rFonts w:ascii="宋体" w:eastAsia="宋体" w:hAnsi="宋体" w:hint="eastAsia"/>
          <w:sz w:val="24"/>
          <w:szCs w:val="24"/>
        </w:rPr>
        <w:t>：</w:t>
      </w:r>
      <w:r w:rsidRPr="00FD7081">
        <w:rPr>
          <w:rFonts w:ascii="宋体" w:eastAsia="宋体" w:hAnsi="宋体"/>
          <w:sz w:val="24"/>
          <w:szCs w:val="24"/>
        </w:rPr>
        <w:t>2001 年转让的 24 块土地中挂牌成交的</w:t>
      </w:r>
      <w:r w:rsidRPr="00FD7081">
        <w:rPr>
          <w:rFonts w:ascii="宋体" w:eastAsia="宋体" w:hAnsi="宋体" w:hint="eastAsia"/>
          <w:sz w:val="24"/>
          <w:szCs w:val="24"/>
        </w:rPr>
        <w:t>高达</w:t>
      </w:r>
      <w:r w:rsidRPr="00FD7081">
        <w:rPr>
          <w:rFonts w:ascii="宋体" w:eastAsia="宋体" w:hAnsi="宋体"/>
          <w:sz w:val="24"/>
          <w:szCs w:val="24"/>
        </w:rPr>
        <w:t>21块，面积30.90万平方米。</w:t>
      </w:r>
      <w:r w:rsidRPr="00FD7081">
        <w:rPr>
          <w:rStyle w:val="aa"/>
          <w:rFonts w:ascii="宋体" w:eastAsia="宋体" w:hAnsi="宋体"/>
          <w:sz w:val="24"/>
          <w:szCs w:val="24"/>
        </w:rPr>
        <w:footnoteReference w:id="9"/>
      </w:r>
      <w:r w:rsidR="009672F7" w:rsidRPr="00FD7081">
        <w:rPr>
          <w:rFonts w:ascii="宋体" w:eastAsia="宋体" w:hAnsi="宋体" w:hint="eastAsia"/>
          <w:sz w:val="24"/>
          <w:szCs w:val="24"/>
        </w:rPr>
        <w:t>时任广东省国土资源厅厅长江东海评价，</w:t>
      </w:r>
      <w:r w:rsidR="009672F7" w:rsidRPr="00FD7081">
        <w:rPr>
          <w:rFonts w:ascii="宋体" w:eastAsia="宋体" w:hAnsi="宋体"/>
          <w:sz w:val="24"/>
          <w:szCs w:val="24"/>
        </w:rPr>
        <w:t>土地有形市场的建立</w:t>
      </w:r>
      <w:r w:rsidR="009672F7" w:rsidRPr="00FD7081">
        <w:rPr>
          <w:rFonts w:ascii="宋体" w:eastAsia="宋体" w:hAnsi="宋体" w:hint="eastAsia"/>
          <w:sz w:val="24"/>
          <w:szCs w:val="24"/>
        </w:rPr>
        <w:t>与</w:t>
      </w:r>
      <w:r w:rsidR="009672F7" w:rsidRPr="00FD7081">
        <w:rPr>
          <w:rFonts w:ascii="宋体" w:eastAsia="宋体" w:hAnsi="宋体"/>
          <w:sz w:val="24"/>
          <w:szCs w:val="24"/>
        </w:rPr>
        <w:t>完善</w:t>
      </w:r>
      <w:r w:rsidR="009672F7" w:rsidRPr="00FD7081">
        <w:rPr>
          <w:rFonts w:ascii="宋体" w:eastAsia="宋体" w:hAnsi="宋体" w:cs="宋体" w:hint="eastAsia"/>
          <w:sz w:val="24"/>
          <w:szCs w:val="24"/>
        </w:rPr>
        <w:t>，“就是要将过去</w:t>
      </w:r>
      <w:r w:rsidR="009672F7" w:rsidRPr="00FD7081">
        <w:rPr>
          <w:rFonts w:ascii="宋体" w:eastAsia="宋体" w:hAnsi="宋体" w:hint="eastAsia"/>
          <w:sz w:val="24"/>
          <w:szCs w:val="24"/>
        </w:rPr>
        <w:t>‘</w:t>
      </w:r>
      <w:r w:rsidR="009672F7" w:rsidRPr="00FD7081">
        <w:rPr>
          <w:rFonts w:ascii="宋体" w:eastAsia="宋体" w:hAnsi="宋体"/>
          <w:sz w:val="24"/>
          <w:szCs w:val="24"/>
        </w:rPr>
        <w:t>用地找市长</w:t>
      </w:r>
      <w:r w:rsidR="009672F7" w:rsidRPr="00FD7081">
        <w:rPr>
          <w:rFonts w:ascii="宋体" w:eastAsia="宋体" w:hAnsi="宋体" w:hint="eastAsia"/>
          <w:sz w:val="24"/>
          <w:szCs w:val="24"/>
        </w:rPr>
        <w:t>’</w:t>
      </w:r>
      <w:r w:rsidR="009672F7" w:rsidRPr="00FD7081">
        <w:rPr>
          <w:rFonts w:ascii="宋体" w:eastAsia="宋体" w:hAnsi="宋体"/>
          <w:sz w:val="24"/>
          <w:szCs w:val="24"/>
        </w:rPr>
        <w:t>变为</w:t>
      </w:r>
      <w:r w:rsidR="009672F7" w:rsidRPr="00FD7081">
        <w:rPr>
          <w:rFonts w:ascii="宋体" w:eastAsia="宋体" w:hAnsi="宋体" w:hint="eastAsia"/>
          <w:sz w:val="24"/>
          <w:szCs w:val="24"/>
        </w:rPr>
        <w:t>‘</w:t>
      </w:r>
      <w:r w:rsidR="009672F7" w:rsidRPr="00FD7081">
        <w:rPr>
          <w:rFonts w:ascii="宋体" w:eastAsia="宋体" w:hAnsi="宋体"/>
          <w:sz w:val="24"/>
          <w:szCs w:val="24"/>
        </w:rPr>
        <w:t>用地找市场</w:t>
      </w:r>
      <w:r w:rsidR="009672F7" w:rsidRPr="00FD7081">
        <w:rPr>
          <w:rFonts w:ascii="宋体" w:eastAsia="宋体" w:hAnsi="宋体" w:hint="eastAsia"/>
          <w:sz w:val="24"/>
          <w:szCs w:val="24"/>
        </w:rPr>
        <w:t>’。</w:t>
      </w:r>
      <w:r w:rsidR="009672F7" w:rsidRPr="00FD7081">
        <w:rPr>
          <w:rFonts w:ascii="宋体" w:eastAsia="宋体" w:hAnsi="宋体"/>
          <w:sz w:val="24"/>
          <w:szCs w:val="24"/>
        </w:rPr>
        <w:t>”</w:t>
      </w:r>
      <w:r w:rsidR="009672F7" w:rsidRPr="00FD7081">
        <w:rPr>
          <w:rStyle w:val="aa"/>
          <w:rFonts w:ascii="宋体" w:eastAsia="宋体" w:hAnsi="宋体"/>
          <w:sz w:val="24"/>
          <w:szCs w:val="24"/>
        </w:rPr>
        <w:footnoteReference w:id="10"/>
      </w:r>
      <w:r w:rsidR="00E109E2" w:rsidRPr="00FD7081">
        <w:rPr>
          <w:rFonts w:ascii="宋体" w:eastAsia="宋体" w:hAnsi="宋体" w:hint="eastAsia"/>
          <w:sz w:val="24"/>
          <w:szCs w:val="24"/>
        </w:rPr>
        <w:t>土地公开交易市场的建立，</w:t>
      </w:r>
      <w:r w:rsidRPr="00FD7081">
        <w:rPr>
          <w:rFonts w:ascii="宋体" w:eastAsia="宋体" w:hAnsi="宋体" w:hint="eastAsia"/>
          <w:sz w:val="24"/>
          <w:szCs w:val="24"/>
        </w:rPr>
        <w:t>减少</w:t>
      </w:r>
      <w:r w:rsidR="009672F7" w:rsidRPr="00FD7081">
        <w:rPr>
          <w:rFonts w:ascii="宋体" w:eastAsia="宋体" w:hAnsi="宋体" w:hint="eastAsia"/>
          <w:sz w:val="24"/>
          <w:szCs w:val="24"/>
        </w:rPr>
        <w:t>了</w:t>
      </w:r>
      <w:r w:rsidRPr="00FD7081">
        <w:rPr>
          <w:rFonts w:ascii="宋体" w:eastAsia="宋体" w:hAnsi="宋体" w:hint="eastAsia"/>
          <w:sz w:val="24"/>
          <w:szCs w:val="24"/>
        </w:rPr>
        <w:t>闲置浪</w:t>
      </w:r>
      <w:r w:rsidRPr="00FD7081">
        <w:rPr>
          <w:rFonts w:ascii="宋体" w:eastAsia="宋体" w:hAnsi="宋体" w:hint="eastAsia"/>
          <w:sz w:val="24"/>
          <w:szCs w:val="24"/>
        </w:rPr>
        <w:lastRenderedPageBreak/>
        <w:t>费和粗放利用</w:t>
      </w:r>
      <w:r w:rsidR="009672F7" w:rsidRPr="00FD7081">
        <w:rPr>
          <w:rFonts w:ascii="宋体" w:eastAsia="宋体" w:hAnsi="宋体" w:hint="eastAsia"/>
          <w:sz w:val="24"/>
          <w:szCs w:val="24"/>
        </w:rPr>
        <w:t>现象</w:t>
      </w:r>
      <w:r w:rsidRPr="00FD7081">
        <w:rPr>
          <w:rFonts w:ascii="宋体" w:eastAsia="宋体" w:hAnsi="宋体" w:hint="eastAsia"/>
          <w:sz w:val="24"/>
          <w:szCs w:val="24"/>
        </w:rPr>
        <w:t>，避免国有资产因</w:t>
      </w:r>
      <w:r w:rsidR="0041361E">
        <w:rPr>
          <w:rFonts w:ascii="宋体" w:eastAsia="宋体" w:hAnsi="宋体" w:hint="eastAsia"/>
          <w:sz w:val="24"/>
          <w:szCs w:val="24"/>
        </w:rPr>
        <w:t>贱卖</w:t>
      </w:r>
      <w:r w:rsidRPr="00FD7081">
        <w:rPr>
          <w:rFonts w:ascii="宋体" w:eastAsia="宋体" w:hAnsi="宋体" w:hint="eastAsia"/>
          <w:sz w:val="24"/>
          <w:szCs w:val="24"/>
        </w:rPr>
        <w:t>而流失，</w:t>
      </w:r>
      <w:r w:rsidR="009672F7" w:rsidRPr="00FD7081">
        <w:rPr>
          <w:rFonts w:ascii="宋体" w:eastAsia="宋体" w:hAnsi="宋体" w:hint="eastAsia"/>
          <w:sz w:val="24"/>
          <w:szCs w:val="24"/>
        </w:rPr>
        <w:t>使</w:t>
      </w:r>
      <w:r w:rsidR="0041361E">
        <w:rPr>
          <w:rFonts w:ascii="宋体" w:eastAsia="宋体" w:hAnsi="宋体"/>
          <w:sz w:val="24"/>
          <w:szCs w:val="24"/>
        </w:rPr>
        <w:t>土地出让</w:t>
      </w:r>
      <w:r w:rsidR="00C2097E" w:rsidRPr="00FD7081">
        <w:rPr>
          <w:rFonts w:ascii="宋体" w:eastAsia="宋体" w:hAnsi="宋体"/>
          <w:sz w:val="24"/>
          <w:szCs w:val="24"/>
        </w:rPr>
        <w:t>收入大幅增长</w:t>
      </w:r>
      <w:r w:rsidR="00F41FF2" w:rsidRPr="00FD7081">
        <w:rPr>
          <w:rFonts w:ascii="宋体" w:eastAsia="宋体" w:hAnsi="宋体" w:hint="eastAsia"/>
          <w:sz w:val="24"/>
          <w:szCs w:val="24"/>
        </w:rPr>
        <w:t>。</w:t>
      </w:r>
    </w:p>
    <w:p w14:paraId="6F71B113" w14:textId="532E6F61" w:rsidR="008C1202" w:rsidRPr="00CE7F41" w:rsidRDefault="008C1202"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t>（三）2</w:t>
      </w:r>
      <w:r w:rsidRPr="00CE7F41">
        <w:rPr>
          <w:rFonts w:ascii="黑体" w:eastAsia="黑体" w:hAnsi="黑体"/>
          <w:sz w:val="28"/>
          <w:szCs w:val="28"/>
        </w:rPr>
        <w:t>005</w:t>
      </w:r>
      <w:r w:rsidRPr="00CE7F41">
        <w:rPr>
          <w:rFonts w:ascii="黑体" w:eastAsia="黑体" w:hAnsi="黑体" w:hint="eastAsia"/>
          <w:sz w:val="28"/>
          <w:szCs w:val="28"/>
        </w:rPr>
        <w:t>年公开出让首宗工业用地</w:t>
      </w:r>
    </w:p>
    <w:p w14:paraId="686192B5" w14:textId="42B13010" w:rsidR="00317448" w:rsidRPr="00FD7081" w:rsidRDefault="00814C05" w:rsidP="00AA2AB7">
      <w:pPr>
        <w:spacing w:line="360" w:lineRule="auto"/>
        <w:ind w:firstLineChars="200" w:firstLine="480"/>
        <w:jc w:val="left"/>
        <w:rPr>
          <w:rFonts w:ascii="宋体" w:eastAsia="宋体" w:hAnsi="宋体"/>
          <w:sz w:val="24"/>
          <w:szCs w:val="24"/>
        </w:rPr>
      </w:pPr>
      <w:r w:rsidRPr="00FD7081">
        <w:rPr>
          <w:rFonts w:ascii="宋体" w:eastAsia="宋体" w:hAnsi="宋体" w:hint="eastAsia"/>
          <w:sz w:val="24"/>
          <w:szCs w:val="24"/>
        </w:rPr>
        <w:t>在</w:t>
      </w:r>
      <w:r w:rsidR="00E7592D">
        <w:rPr>
          <w:rFonts w:ascii="宋体" w:eastAsia="宋体" w:hAnsi="宋体" w:hint="eastAsia"/>
          <w:sz w:val="24"/>
          <w:szCs w:val="24"/>
        </w:rPr>
        <w:t>工</w:t>
      </w:r>
      <w:r w:rsidRPr="00FD7081">
        <w:rPr>
          <w:rFonts w:ascii="宋体" w:eastAsia="宋体" w:hAnsi="宋体" w:hint="eastAsia"/>
          <w:sz w:val="24"/>
          <w:szCs w:val="24"/>
        </w:rPr>
        <w:t>业用地领域引入市场机制配置土地，是继“动地一槌”和“100号令”后的第三次突破。</w:t>
      </w:r>
      <w:r w:rsidR="00E7592D">
        <w:rPr>
          <w:rFonts w:ascii="宋体" w:eastAsia="宋体" w:hAnsi="宋体" w:hint="eastAsia"/>
          <w:sz w:val="24"/>
          <w:szCs w:val="24"/>
        </w:rPr>
        <w:t>工</w:t>
      </w:r>
      <w:r w:rsidR="002D068B" w:rsidRPr="00FD7081">
        <w:rPr>
          <w:rFonts w:ascii="宋体" w:eastAsia="宋体" w:hAnsi="宋体" w:hint="eastAsia"/>
          <w:sz w:val="24"/>
          <w:szCs w:val="24"/>
        </w:rPr>
        <w:t>业用地</w:t>
      </w:r>
      <w:r w:rsidRPr="00FD7081">
        <w:rPr>
          <w:rFonts w:ascii="宋体" w:eastAsia="宋体" w:hAnsi="宋体" w:hint="eastAsia"/>
          <w:sz w:val="24"/>
          <w:szCs w:val="24"/>
        </w:rPr>
        <w:t>的市场化改革落后于经营性用地，仍</w:t>
      </w:r>
      <w:r w:rsidR="002D37FD">
        <w:rPr>
          <w:rFonts w:ascii="宋体" w:eastAsia="宋体" w:hAnsi="宋体" w:hint="eastAsia"/>
          <w:sz w:val="24"/>
          <w:szCs w:val="24"/>
        </w:rPr>
        <w:t>长期</w:t>
      </w:r>
      <w:r w:rsidR="002D068B" w:rsidRPr="00FD7081">
        <w:rPr>
          <w:rFonts w:ascii="宋体" w:eastAsia="宋体" w:hAnsi="宋体" w:hint="eastAsia"/>
          <w:sz w:val="24"/>
          <w:szCs w:val="24"/>
        </w:rPr>
        <w:t>沿用</w:t>
      </w:r>
      <w:r w:rsidR="0046186F" w:rsidRPr="00FD7081">
        <w:rPr>
          <w:rFonts w:ascii="宋体" w:eastAsia="宋体" w:hAnsi="宋体" w:hint="eastAsia"/>
          <w:sz w:val="24"/>
          <w:szCs w:val="24"/>
        </w:rPr>
        <w:t>“低价无竞争”的</w:t>
      </w:r>
      <w:r w:rsidR="002D068B" w:rsidRPr="00FD7081">
        <w:rPr>
          <w:rFonts w:ascii="宋体" w:eastAsia="宋体" w:hAnsi="宋体" w:hint="eastAsia"/>
          <w:sz w:val="24"/>
          <w:szCs w:val="24"/>
        </w:rPr>
        <w:t>协议出让方式</w:t>
      </w:r>
      <w:r w:rsidR="0046186F" w:rsidRPr="00FD7081">
        <w:rPr>
          <w:rFonts w:ascii="宋体" w:eastAsia="宋体" w:hAnsi="宋体" w:hint="eastAsia"/>
          <w:sz w:val="24"/>
          <w:szCs w:val="24"/>
        </w:rPr>
        <w:t>，</w:t>
      </w:r>
      <w:r w:rsidR="00491E56">
        <w:rPr>
          <w:rFonts w:ascii="宋体" w:eastAsia="宋体" w:hAnsi="宋体" w:hint="eastAsia"/>
          <w:sz w:val="24"/>
          <w:szCs w:val="24"/>
        </w:rPr>
        <w:t>这</w:t>
      </w:r>
      <w:r w:rsidR="00FE3A4D" w:rsidRPr="00FD7081">
        <w:rPr>
          <w:rFonts w:ascii="宋体" w:eastAsia="宋体" w:hAnsi="宋体" w:hint="eastAsia"/>
          <w:sz w:val="24"/>
          <w:szCs w:val="24"/>
        </w:rPr>
        <w:t>导致</w:t>
      </w:r>
      <w:r w:rsidR="00491E56">
        <w:rPr>
          <w:rFonts w:ascii="宋体" w:eastAsia="宋体" w:hAnsi="宋体" w:hint="eastAsia"/>
          <w:sz w:val="24"/>
          <w:szCs w:val="24"/>
        </w:rPr>
        <w:t>了</w:t>
      </w:r>
      <w:r w:rsidR="00FE3A4D" w:rsidRPr="00FD7081">
        <w:rPr>
          <w:rFonts w:ascii="宋体" w:eastAsia="宋体" w:hAnsi="宋体" w:hint="eastAsia"/>
          <w:sz w:val="24"/>
          <w:szCs w:val="24"/>
        </w:rPr>
        <w:t>工业用地的过度供给</w:t>
      </w:r>
      <w:r w:rsidR="00205DDD">
        <w:rPr>
          <w:rStyle w:val="aa"/>
          <w:rFonts w:ascii="宋体" w:eastAsia="宋体" w:hAnsi="宋体"/>
          <w:sz w:val="24"/>
          <w:szCs w:val="24"/>
        </w:rPr>
        <w:footnoteReference w:id="11"/>
      </w:r>
      <w:r w:rsidR="00491E56">
        <w:rPr>
          <w:rFonts w:ascii="宋体" w:eastAsia="宋体" w:hAnsi="宋体" w:hint="eastAsia"/>
          <w:sz w:val="24"/>
          <w:szCs w:val="24"/>
        </w:rPr>
        <w:t>。</w:t>
      </w:r>
      <w:r w:rsidR="00E06C9A" w:rsidRPr="00FD7081">
        <w:rPr>
          <w:rFonts w:ascii="宋体" w:eastAsia="宋体" w:hAnsi="宋体" w:hint="eastAsia"/>
          <w:sz w:val="24"/>
          <w:szCs w:val="24"/>
        </w:rPr>
        <w:t>然而，</w:t>
      </w:r>
      <w:r w:rsidR="00D00B0A" w:rsidRPr="00FD7081">
        <w:rPr>
          <w:rFonts w:ascii="宋体" w:eastAsia="宋体" w:hAnsi="宋体" w:hint="eastAsia"/>
          <w:sz w:val="24"/>
          <w:szCs w:val="24"/>
        </w:rPr>
        <w:t>深圳</w:t>
      </w:r>
      <w:r w:rsidR="002D37FD">
        <w:rPr>
          <w:rFonts w:ascii="宋体" w:eastAsia="宋体" w:hAnsi="宋体" w:hint="eastAsia"/>
          <w:sz w:val="24"/>
          <w:szCs w:val="24"/>
        </w:rPr>
        <w:t>的</w:t>
      </w:r>
      <w:r w:rsidR="00D00B0A" w:rsidRPr="00FD7081">
        <w:rPr>
          <w:rFonts w:ascii="宋体" w:eastAsia="宋体" w:hAnsi="宋体" w:hint="eastAsia"/>
          <w:sz w:val="24"/>
          <w:szCs w:val="24"/>
        </w:rPr>
        <w:t>土地资源</w:t>
      </w:r>
      <w:r w:rsidR="00E06C9A" w:rsidRPr="00FD7081">
        <w:rPr>
          <w:rFonts w:ascii="宋体" w:eastAsia="宋体" w:hAnsi="宋体" w:hint="eastAsia"/>
          <w:sz w:val="24"/>
          <w:szCs w:val="24"/>
        </w:rPr>
        <w:t>具有</w:t>
      </w:r>
      <w:r w:rsidR="00D00B0A" w:rsidRPr="00FD7081">
        <w:rPr>
          <w:rFonts w:ascii="宋体" w:eastAsia="宋体" w:hAnsi="宋体" w:hint="eastAsia"/>
          <w:sz w:val="24"/>
          <w:szCs w:val="24"/>
        </w:rPr>
        <w:t>明显</w:t>
      </w:r>
      <w:r w:rsidR="002D37FD">
        <w:rPr>
          <w:rFonts w:ascii="宋体" w:eastAsia="宋体" w:hAnsi="宋体" w:hint="eastAsia"/>
          <w:sz w:val="24"/>
          <w:szCs w:val="24"/>
        </w:rPr>
        <w:t>的</w:t>
      </w:r>
      <w:r w:rsidR="00D00B0A" w:rsidRPr="00FD7081">
        <w:rPr>
          <w:rFonts w:ascii="宋体" w:eastAsia="宋体" w:hAnsi="宋体" w:hint="eastAsia"/>
          <w:sz w:val="24"/>
          <w:szCs w:val="24"/>
        </w:rPr>
        <w:t>紧约束特征</w:t>
      </w:r>
      <w:r w:rsidR="00E06C9A" w:rsidRPr="00FD7081">
        <w:rPr>
          <w:rFonts w:ascii="宋体" w:eastAsia="宋体" w:hAnsi="宋体" w:hint="eastAsia"/>
          <w:sz w:val="24"/>
          <w:szCs w:val="24"/>
        </w:rPr>
        <w:t>，</w:t>
      </w:r>
      <w:r w:rsidR="00BA21DC" w:rsidRPr="00FD7081">
        <w:rPr>
          <w:rFonts w:ascii="宋体" w:eastAsia="宋体" w:hAnsi="宋体" w:hint="eastAsia"/>
          <w:sz w:val="24"/>
          <w:szCs w:val="24"/>
        </w:rPr>
        <w:t>时任深圳市委书记的李鸿忠提出制约深圳发展的“四个难以为继”</w:t>
      </w:r>
      <w:r w:rsidR="00472137">
        <w:rPr>
          <w:rFonts w:ascii="宋体" w:eastAsia="宋体" w:hAnsi="宋体" w:hint="eastAsia"/>
          <w:sz w:val="24"/>
          <w:szCs w:val="24"/>
        </w:rPr>
        <w:t>中</w:t>
      </w:r>
      <w:r w:rsidR="00BA21DC" w:rsidRPr="00FD7081">
        <w:rPr>
          <w:rFonts w:ascii="宋体" w:eastAsia="宋体" w:hAnsi="宋体" w:hint="eastAsia"/>
          <w:sz w:val="24"/>
          <w:szCs w:val="24"/>
        </w:rPr>
        <w:t>，第一个就是“土地、空间有限难以为继”</w:t>
      </w:r>
      <w:r w:rsidR="00472137">
        <w:rPr>
          <w:rFonts w:ascii="宋体" w:eastAsia="宋体" w:hAnsi="宋体" w:hint="eastAsia"/>
          <w:sz w:val="24"/>
          <w:szCs w:val="24"/>
        </w:rPr>
        <w:t>。随后，</w:t>
      </w:r>
      <w:r w:rsidR="00AA74CF">
        <w:rPr>
          <w:rFonts w:ascii="宋体" w:eastAsia="宋体" w:hAnsi="宋体" w:hint="eastAsia"/>
          <w:sz w:val="24"/>
          <w:szCs w:val="24"/>
        </w:rPr>
        <w:t>深圳开始了</w:t>
      </w:r>
      <w:r w:rsidR="00AA74CF" w:rsidRPr="00FD7081">
        <w:rPr>
          <w:rFonts w:ascii="宋体" w:eastAsia="宋体" w:hAnsi="宋体" w:hint="eastAsia"/>
          <w:sz w:val="24"/>
          <w:szCs w:val="24"/>
        </w:rPr>
        <w:t>龙岗、宝安的专题</w:t>
      </w:r>
      <w:r w:rsidR="00AA74CF">
        <w:rPr>
          <w:rFonts w:ascii="宋体" w:eastAsia="宋体" w:hAnsi="宋体" w:hint="eastAsia"/>
          <w:sz w:val="24"/>
          <w:szCs w:val="24"/>
        </w:rPr>
        <w:t>调研。</w:t>
      </w:r>
      <w:r w:rsidR="006276F1" w:rsidRPr="00FD7081">
        <w:rPr>
          <w:rFonts w:ascii="宋体" w:eastAsia="宋体" w:hAnsi="宋体"/>
          <w:sz w:val="24"/>
          <w:szCs w:val="24"/>
        </w:rPr>
        <w:t>2005 年 12 月，龙岗区</w:t>
      </w:r>
      <w:r w:rsidR="006276F1" w:rsidRPr="00FD7081">
        <w:rPr>
          <w:rFonts w:ascii="宋体" w:eastAsia="宋体" w:hAnsi="宋体" w:hint="eastAsia"/>
          <w:sz w:val="24"/>
          <w:szCs w:val="24"/>
        </w:rPr>
        <w:t>的1</w:t>
      </w:r>
      <w:r w:rsidR="006276F1" w:rsidRPr="00FD7081">
        <w:rPr>
          <w:rFonts w:ascii="宋体" w:eastAsia="宋体" w:hAnsi="宋体"/>
          <w:sz w:val="24"/>
          <w:szCs w:val="24"/>
        </w:rPr>
        <w:t>宗工业用地及 1宗配套宿舍用地挂牌出让</w:t>
      </w:r>
      <w:r w:rsidR="00AA2AB7">
        <w:rPr>
          <w:rFonts w:ascii="宋体" w:eastAsia="宋体" w:hAnsi="宋体" w:hint="eastAsia"/>
          <w:sz w:val="24"/>
          <w:szCs w:val="24"/>
        </w:rPr>
        <w:t>，</w:t>
      </w:r>
      <w:r w:rsidR="00472137">
        <w:rPr>
          <w:rFonts w:ascii="宋体" w:eastAsia="宋体" w:hAnsi="宋体" w:hint="eastAsia"/>
          <w:sz w:val="24"/>
          <w:szCs w:val="24"/>
        </w:rPr>
        <w:t>这标志着深圳再一次领先全国，</w:t>
      </w:r>
      <w:r w:rsidR="00AA2AB7">
        <w:rPr>
          <w:rFonts w:ascii="宋体" w:eastAsia="宋体" w:hAnsi="宋体" w:hint="eastAsia"/>
          <w:sz w:val="24"/>
          <w:szCs w:val="24"/>
        </w:rPr>
        <w:t>率先实行</w:t>
      </w:r>
      <w:r w:rsidR="00AA2AB7" w:rsidRPr="00FD7081">
        <w:rPr>
          <w:rFonts w:ascii="宋体" w:eastAsia="宋体" w:hAnsi="宋体" w:hint="eastAsia"/>
          <w:sz w:val="24"/>
          <w:szCs w:val="24"/>
        </w:rPr>
        <w:t>工业用地市场化出让</w:t>
      </w:r>
      <w:r w:rsidR="00AA2AB7">
        <w:rPr>
          <w:rFonts w:ascii="宋体" w:eastAsia="宋体" w:hAnsi="宋体" w:hint="eastAsia"/>
          <w:sz w:val="24"/>
          <w:szCs w:val="24"/>
        </w:rPr>
        <w:t>，大大提升了土地集约利用水平。</w:t>
      </w:r>
    </w:p>
    <w:p w14:paraId="58EADB30" w14:textId="776342C6" w:rsidR="00DE222D" w:rsidRPr="00CE7F41" w:rsidRDefault="00613B6E"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t>（四）</w:t>
      </w:r>
      <w:r w:rsidR="00300C57" w:rsidRPr="00CE7F41">
        <w:rPr>
          <w:rFonts w:ascii="黑体" w:eastAsia="黑体" w:hAnsi="黑体" w:hint="eastAsia"/>
          <w:sz w:val="28"/>
          <w:szCs w:val="28"/>
        </w:rPr>
        <w:t>201</w:t>
      </w:r>
      <w:r w:rsidR="00572C4E" w:rsidRPr="00CE7F41">
        <w:rPr>
          <w:rFonts w:ascii="黑体" w:eastAsia="黑体" w:hAnsi="黑体" w:hint="eastAsia"/>
          <w:sz w:val="28"/>
          <w:szCs w:val="28"/>
        </w:rPr>
        <w:t>0</w:t>
      </w:r>
      <w:r w:rsidR="006621EE" w:rsidRPr="00CE7F41">
        <w:rPr>
          <w:rFonts w:ascii="黑体" w:eastAsia="黑体" w:hAnsi="黑体" w:hint="eastAsia"/>
          <w:sz w:val="28"/>
          <w:szCs w:val="28"/>
        </w:rPr>
        <w:t>年以来</w:t>
      </w:r>
      <w:r w:rsidR="00CE380B">
        <w:rPr>
          <w:rFonts w:ascii="黑体" w:eastAsia="黑体" w:hAnsi="黑体" w:hint="eastAsia"/>
          <w:sz w:val="28"/>
          <w:szCs w:val="28"/>
        </w:rPr>
        <w:t>促进</w:t>
      </w:r>
      <w:r w:rsidR="006621EE" w:rsidRPr="00CE7F41">
        <w:rPr>
          <w:rFonts w:ascii="黑体" w:eastAsia="黑体" w:hAnsi="黑体" w:hint="eastAsia"/>
          <w:sz w:val="28"/>
          <w:szCs w:val="28"/>
        </w:rPr>
        <w:t>产业转型的制度试验</w:t>
      </w:r>
    </w:p>
    <w:p w14:paraId="5556366E" w14:textId="660D0803" w:rsidR="00FE7149" w:rsidRPr="00FD7081" w:rsidRDefault="005854AE" w:rsidP="00D87319">
      <w:pPr>
        <w:widowControl/>
        <w:spacing w:line="360" w:lineRule="auto"/>
        <w:ind w:firstLineChars="200" w:firstLine="480"/>
        <w:jc w:val="left"/>
        <w:rPr>
          <w:rFonts w:ascii="宋体" w:eastAsia="宋体" w:hAnsi="宋体" w:cs="宋体"/>
          <w:spacing w:val="3"/>
          <w:kern w:val="0"/>
          <w:sz w:val="24"/>
          <w:szCs w:val="24"/>
          <w14:ligatures w14:val="none"/>
        </w:rPr>
      </w:pPr>
      <w:r>
        <w:rPr>
          <w:rFonts w:ascii="宋体" w:eastAsia="宋体" w:hAnsi="宋体" w:hint="eastAsia"/>
          <w:sz w:val="24"/>
          <w:szCs w:val="24"/>
        </w:rPr>
        <w:t>通过</w:t>
      </w:r>
      <w:r w:rsidR="0041361E">
        <w:rPr>
          <w:rFonts w:ascii="宋体" w:eastAsia="宋体" w:hAnsi="宋体" w:hint="eastAsia"/>
          <w:sz w:val="24"/>
          <w:szCs w:val="24"/>
        </w:rPr>
        <w:t>土地出让制度</w:t>
      </w:r>
      <w:r w:rsidR="00803AC2" w:rsidRPr="00FD7081">
        <w:rPr>
          <w:rFonts w:ascii="宋体" w:eastAsia="宋体" w:hAnsi="宋体" w:hint="eastAsia"/>
          <w:sz w:val="24"/>
          <w:szCs w:val="24"/>
        </w:rPr>
        <w:t>，</w:t>
      </w:r>
      <w:r>
        <w:rPr>
          <w:rFonts w:ascii="宋体" w:eastAsia="宋体" w:hAnsi="宋体" w:hint="eastAsia"/>
          <w:sz w:val="24"/>
          <w:szCs w:val="24"/>
        </w:rPr>
        <w:t>深圳不断增加</w:t>
      </w:r>
      <w:r w:rsidR="00803AC2" w:rsidRPr="00FD7081">
        <w:rPr>
          <w:rFonts w:ascii="宋体" w:eastAsia="宋体" w:hAnsi="宋体" w:hint="eastAsia"/>
          <w:sz w:val="24"/>
          <w:szCs w:val="24"/>
        </w:rPr>
        <w:t>产业</w:t>
      </w:r>
      <w:r w:rsidR="003D647F" w:rsidRPr="00FD7081">
        <w:rPr>
          <w:rFonts w:ascii="宋体" w:eastAsia="宋体" w:hAnsi="宋体" w:hint="eastAsia"/>
          <w:sz w:val="24"/>
          <w:szCs w:val="24"/>
        </w:rPr>
        <w:t>用地</w:t>
      </w:r>
      <w:r w:rsidR="00803AC2" w:rsidRPr="00FD7081">
        <w:rPr>
          <w:rFonts w:ascii="宋体" w:eastAsia="宋体" w:hAnsi="宋体" w:hint="eastAsia"/>
          <w:sz w:val="24"/>
          <w:szCs w:val="24"/>
        </w:rPr>
        <w:t>和商住用地用地面积</w:t>
      </w:r>
      <w:r>
        <w:rPr>
          <w:rFonts w:ascii="宋体" w:eastAsia="宋体" w:hAnsi="宋体" w:hint="eastAsia"/>
          <w:sz w:val="24"/>
          <w:szCs w:val="24"/>
        </w:rPr>
        <w:t>，以便招商引资和保证高增长。</w:t>
      </w:r>
      <w:r w:rsidR="00803AC2" w:rsidRPr="00FD7081">
        <w:rPr>
          <w:rFonts w:ascii="宋体" w:eastAsia="宋体" w:hAnsi="宋体" w:hint="eastAsia"/>
          <w:sz w:val="24"/>
          <w:szCs w:val="24"/>
        </w:rPr>
        <w:t>但这种传统的</w:t>
      </w:r>
      <w:r w:rsidR="0087577B" w:rsidRPr="00FD7081">
        <w:rPr>
          <w:rFonts w:ascii="宋体" w:eastAsia="宋体" w:hAnsi="宋体" w:hint="eastAsia"/>
          <w:sz w:val="24"/>
          <w:szCs w:val="24"/>
        </w:rPr>
        <w:t>“以地谋发展”</w:t>
      </w:r>
      <w:r w:rsidR="00803AC2" w:rsidRPr="00FD7081">
        <w:rPr>
          <w:rFonts w:ascii="宋体" w:eastAsia="宋体" w:hAnsi="宋体" w:hint="eastAsia"/>
          <w:sz w:val="24"/>
          <w:szCs w:val="24"/>
        </w:rPr>
        <w:t>模式已难以为继</w:t>
      </w:r>
      <w:r w:rsidR="009179D5" w:rsidRPr="00FD7081">
        <w:rPr>
          <w:rFonts w:ascii="宋体" w:eastAsia="宋体" w:hAnsi="宋体" w:hint="eastAsia"/>
          <w:sz w:val="24"/>
          <w:szCs w:val="24"/>
        </w:rPr>
        <w:t>，</w:t>
      </w:r>
      <w:r w:rsidR="002D6914" w:rsidRPr="00FD7081">
        <w:rPr>
          <w:rFonts w:ascii="宋体" w:eastAsia="宋体" w:hAnsi="宋体" w:hint="eastAsia"/>
          <w:sz w:val="24"/>
          <w:szCs w:val="24"/>
        </w:rPr>
        <w:t>2008年金融危机</w:t>
      </w:r>
      <w:r w:rsidR="009179D5" w:rsidRPr="00FD7081">
        <w:rPr>
          <w:rFonts w:ascii="宋体" w:eastAsia="宋体" w:hAnsi="宋体" w:hint="eastAsia"/>
          <w:sz w:val="24"/>
          <w:szCs w:val="24"/>
        </w:rPr>
        <w:t>引发的</w:t>
      </w:r>
      <w:r w:rsidR="002D6914" w:rsidRPr="00FD7081">
        <w:rPr>
          <w:rFonts w:ascii="宋体" w:eastAsia="宋体" w:hAnsi="宋体" w:hint="eastAsia"/>
          <w:sz w:val="24"/>
          <w:szCs w:val="24"/>
        </w:rPr>
        <w:t>外需萎缩使</w:t>
      </w:r>
      <w:r w:rsidR="009179D5" w:rsidRPr="00FD7081">
        <w:rPr>
          <w:rFonts w:ascii="宋体" w:eastAsia="宋体" w:hAnsi="宋体" w:hint="eastAsia"/>
          <w:sz w:val="24"/>
          <w:szCs w:val="24"/>
        </w:rPr>
        <w:t>这种高消耗、高投入模式的</w:t>
      </w:r>
      <w:r w:rsidR="00572C4E" w:rsidRPr="00FD7081">
        <w:rPr>
          <w:rFonts w:ascii="宋体" w:eastAsia="宋体" w:hAnsi="宋体" w:hint="eastAsia"/>
          <w:sz w:val="24"/>
          <w:szCs w:val="24"/>
        </w:rPr>
        <w:t>结构性矛盾</w:t>
      </w:r>
      <w:r w:rsidR="009179D5" w:rsidRPr="00FD7081">
        <w:rPr>
          <w:rFonts w:ascii="宋体" w:eastAsia="宋体" w:hAnsi="宋体" w:hint="eastAsia"/>
          <w:sz w:val="24"/>
          <w:szCs w:val="24"/>
        </w:rPr>
        <w:t>一览无余</w:t>
      </w:r>
      <w:r w:rsidR="00AA2AB7">
        <w:rPr>
          <w:rFonts w:ascii="宋体" w:eastAsia="宋体" w:hAnsi="宋体" w:hint="eastAsia"/>
          <w:sz w:val="24"/>
          <w:szCs w:val="24"/>
        </w:rPr>
        <w:t>。</w:t>
      </w:r>
      <w:r w:rsidR="00D61BCE" w:rsidRPr="00FD7081">
        <w:rPr>
          <w:rFonts w:ascii="宋体" w:eastAsia="宋体" w:hAnsi="宋体" w:hint="eastAsia"/>
          <w:sz w:val="24"/>
          <w:szCs w:val="24"/>
        </w:rPr>
        <w:t>2010年</w:t>
      </w:r>
      <w:r w:rsidR="007B0275" w:rsidRPr="00FD7081">
        <w:rPr>
          <w:rFonts w:ascii="宋体" w:eastAsia="宋体" w:hAnsi="宋体" w:hint="eastAsia"/>
          <w:sz w:val="24"/>
          <w:szCs w:val="24"/>
        </w:rPr>
        <w:t>，</w:t>
      </w:r>
      <w:r w:rsidR="00D61BCE" w:rsidRPr="00FD7081">
        <w:rPr>
          <w:rFonts w:ascii="宋体" w:eastAsia="宋体" w:hAnsi="宋体" w:hint="eastAsia"/>
          <w:sz w:val="24"/>
          <w:szCs w:val="24"/>
        </w:rPr>
        <w:t>深圳面临了新一轮的转型衰退，超过1.6万家企业离开了深圳。</w:t>
      </w:r>
      <w:r w:rsidR="002A10A7" w:rsidRPr="00FD7081">
        <w:rPr>
          <w:rFonts w:ascii="宋体" w:eastAsia="宋体" w:hAnsi="宋体" w:hint="eastAsia"/>
          <w:sz w:val="24"/>
          <w:szCs w:val="24"/>
        </w:rPr>
        <w:t>时任广东省委书记的汪洋曾说</w:t>
      </w:r>
      <w:r w:rsidR="00572C4E" w:rsidRPr="00FD7081">
        <w:rPr>
          <w:rFonts w:ascii="宋体" w:eastAsia="宋体" w:hAnsi="宋体" w:hint="eastAsia"/>
          <w:sz w:val="24"/>
          <w:szCs w:val="24"/>
        </w:rPr>
        <w:t>“如果今天不进行产业调整，明天就要被产业结构调整。”</w:t>
      </w:r>
      <w:r w:rsidR="009F184D" w:rsidRPr="00FD7081">
        <w:rPr>
          <w:rFonts w:ascii="宋体" w:eastAsia="宋体" w:hAnsi="宋体" w:hint="eastAsia"/>
          <w:sz w:val="24"/>
          <w:szCs w:val="24"/>
        </w:rPr>
        <w:t>为走出困境</w:t>
      </w:r>
      <w:r w:rsidR="009179D5" w:rsidRPr="00FD7081">
        <w:rPr>
          <w:rFonts w:ascii="宋体" w:eastAsia="宋体" w:hAnsi="宋体" w:hint="eastAsia"/>
          <w:sz w:val="24"/>
          <w:szCs w:val="24"/>
        </w:rPr>
        <w:t>，</w:t>
      </w:r>
      <w:r w:rsidR="00D61BCE" w:rsidRPr="00FD7081">
        <w:rPr>
          <w:rFonts w:ascii="宋体" w:eastAsia="宋体" w:hAnsi="宋体"/>
          <w:sz w:val="24"/>
          <w:szCs w:val="24"/>
        </w:rPr>
        <w:t>深圳</w:t>
      </w:r>
      <w:r w:rsidR="00491E56">
        <w:rPr>
          <w:rFonts w:ascii="宋体" w:eastAsia="宋体" w:hAnsi="宋体" w:hint="eastAsia"/>
          <w:sz w:val="24"/>
          <w:szCs w:val="24"/>
        </w:rPr>
        <w:t>以刮骨疗毒、壮士断腕的勇气</w:t>
      </w:r>
      <w:r w:rsidR="00D61BCE" w:rsidRPr="00FD7081">
        <w:rPr>
          <w:rFonts w:ascii="宋体" w:eastAsia="宋体" w:hAnsi="宋体" w:hint="eastAsia"/>
          <w:sz w:val="24"/>
          <w:szCs w:val="24"/>
        </w:rPr>
        <w:t>持续推进“腾笼换鸟”</w:t>
      </w:r>
      <w:r w:rsidR="009179D5" w:rsidRPr="00FD7081">
        <w:rPr>
          <w:rFonts w:ascii="宋体" w:eastAsia="宋体" w:hAnsi="宋体" w:hint="eastAsia"/>
          <w:sz w:val="24"/>
          <w:szCs w:val="24"/>
        </w:rPr>
        <w:t>“双转移”</w:t>
      </w:r>
      <w:r w:rsidR="00D61BCE" w:rsidRPr="00FD7081">
        <w:rPr>
          <w:rFonts w:ascii="宋体" w:eastAsia="宋体" w:hAnsi="宋体" w:hint="eastAsia"/>
          <w:sz w:val="24"/>
          <w:szCs w:val="24"/>
        </w:rPr>
        <w:t>政策，淘汰低端落后产业，通过</w:t>
      </w:r>
      <w:r w:rsidR="00D61BCE" w:rsidRPr="00FD7081">
        <w:rPr>
          <w:rFonts w:ascii="宋体" w:eastAsia="宋体" w:hAnsi="宋体"/>
          <w:sz w:val="24"/>
          <w:szCs w:val="24"/>
        </w:rPr>
        <w:t>创新驱动产业转型升级</w:t>
      </w:r>
      <w:r w:rsidR="00D61BCE" w:rsidRPr="00FD7081">
        <w:rPr>
          <w:rFonts w:ascii="宋体" w:eastAsia="宋体" w:hAnsi="宋体" w:hint="eastAsia"/>
          <w:sz w:val="24"/>
          <w:szCs w:val="24"/>
        </w:rPr>
        <w:t>，</w:t>
      </w:r>
      <w:r w:rsidR="00D61BCE" w:rsidRPr="00FD7081">
        <w:rPr>
          <w:rFonts w:ascii="宋体" w:eastAsia="宋体" w:hAnsi="宋体"/>
          <w:sz w:val="24"/>
          <w:szCs w:val="24"/>
        </w:rPr>
        <w:t>引领经济高质量发展</w:t>
      </w:r>
      <w:r w:rsidR="00D61BCE" w:rsidRPr="00FD7081">
        <w:rPr>
          <w:rFonts w:ascii="宋体" w:eastAsia="宋体" w:hAnsi="宋体" w:hint="eastAsia"/>
          <w:sz w:val="24"/>
          <w:szCs w:val="24"/>
        </w:rPr>
        <w:t>。</w:t>
      </w:r>
      <w:r w:rsidR="00A40CBE">
        <w:rPr>
          <w:rStyle w:val="aa"/>
          <w:rFonts w:ascii="宋体" w:eastAsia="宋体" w:hAnsi="宋体"/>
          <w:sz w:val="24"/>
          <w:szCs w:val="24"/>
        </w:rPr>
        <w:footnoteReference w:id="12"/>
      </w:r>
      <w:r w:rsidR="009F184D" w:rsidRPr="00FD7081">
        <w:rPr>
          <w:rFonts w:ascii="宋体" w:eastAsia="宋体" w:hAnsi="宋体" w:hint="eastAsia"/>
          <w:sz w:val="24"/>
          <w:szCs w:val="24"/>
        </w:rPr>
        <w:t>为配合</w:t>
      </w:r>
      <w:r w:rsidR="000F19A3" w:rsidRPr="00FD7081">
        <w:rPr>
          <w:rFonts w:ascii="宋体" w:eastAsia="宋体" w:hAnsi="宋体"/>
          <w:sz w:val="24"/>
          <w:szCs w:val="24"/>
        </w:rPr>
        <w:t>经济结构</w:t>
      </w:r>
      <w:r w:rsidR="009F184D" w:rsidRPr="00FD7081">
        <w:rPr>
          <w:rFonts w:ascii="宋体" w:eastAsia="宋体" w:hAnsi="宋体" w:hint="eastAsia"/>
          <w:sz w:val="24"/>
          <w:szCs w:val="24"/>
        </w:rPr>
        <w:t>的</w:t>
      </w:r>
      <w:r w:rsidR="000F19A3" w:rsidRPr="00FD7081">
        <w:rPr>
          <w:rFonts w:ascii="宋体" w:eastAsia="宋体" w:hAnsi="宋体"/>
          <w:sz w:val="24"/>
          <w:szCs w:val="24"/>
        </w:rPr>
        <w:t>调整优化</w:t>
      </w:r>
      <w:r w:rsidR="009F184D" w:rsidRPr="00FD7081">
        <w:rPr>
          <w:rFonts w:ascii="宋体" w:eastAsia="宋体" w:hAnsi="宋体" w:hint="eastAsia"/>
          <w:sz w:val="24"/>
          <w:szCs w:val="24"/>
        </w:rPr>
        <w:t>，</w:t>
      </w:r>
      <w:r w:rsidR="0041361E">
        <w:rPr>
          <w:rFonts w:ascii="宋体" w:eastAsia="宋体" w:hAnsi="宋体" w:hint="eastAsia"/>
          <w:sz w:val="24"/>
          <w:szCs w:val="24"/>
        </w:rPr>
        <w:t>土地出让制度</w:t>
      </w:r>
      <w:r w:rsidR="00491E56">
        <w:rPr>
          <w:rFonts w:ascii="宋体" w:eastAsia="宋体" w:hAnsi="宋体" w:hint="eastAsia"/>
          <w:sz w:val="24"/>
          <w:szCs w:val="24"/>
        </w:rPr>
        <w:t>主动</w:t>
      </w:r>
      <w:r w:rsidR="009F184D" w:rsidRPr="00FD7081">
        <w:rPr>
          <w:rFonts w:ascii="宋体" w:eastAsia="宋体" w:hAnsi="宋体" w:hint="eastAsia"/>
          <w:sz w:val="24"/>
          <w:szCs w:val="24"/>
        </w:rPr>
        <w:t>应时而变</w:t>
      </w:r>
      <w:r w:rsidR="000F19A3" w:rsidRPr="00FD7081">
        <w:rPr>
          <w:rFonts w:ascii="宋体" w:eastAsia="宋体" w:hAnsi="宋体" w:hint="eastAsia"/>
          <w:sz w:val="24"/>
          <w:szCs w:val="24"/>
        </w:rPr>
        <w:t>。</w:t>
      </w:r>
      <w:r w:rsidR="00300C57" w:rsidRPr="00FD7081">
        <w:rPr>
          <w:rFonts w:ascii="宋体" w:eastAsia="宋体" w:hAnsi="宋体" w:hint="eastAsia"/>
          <w:sz w:val="24"/>
          <w:szCs w:val="24"/>
        </w:rPr>
        <w:t>2012年《深圳市土地管理制度改革总体方案》</w:t>
      </w:r>
      <w:r w:rsidR="00C64B21" w:rsidRPr="00FD7081">
        <w:rPr>
          <w:rFonts w:ascii="宋体" w:eastAsia="宋体" w:hAnsi="宋体" w:hint="eastAsia"/>
          <w:sz w:val="24"/>
          <w:szCs w:val="24"/>
        </w:rPr>
        <w:t>对土地管理各方面</w:t>
      </w:r>
      <w:r w:rsidR="002A10A7" w:rsidRPr="00FD7081">
        <w:rPr>
          <w:rFonts w:ascii="宋体" w:eastAsia="宋体" w:hAnsi="宋体" w:hint="eastAsia"/>
          <w:sz w:val="24"/>
          <w:szCs w:val="24"/>
        </w:rPr>
        <w:t>做出</w:t>
      </w:r>
      <w:r w:rsidR="00AA74CF">
        <w:rPr>
          <w:rFonts w:ascii="宋体" w:eastAsia="宋体" w:hAnsi="宋体" w:hint="eastAsia"/>
          <w:sz w:val="24"/>
          <w:szCs w:val="24"/>
        </w:rPr>
        <w:t>了</w:t>
      </w:r>
      <w:r w:rsidR="00C64B21" w:rsidRPr="00FD7081">
        <w:rPr>
          <w:rFonts w:ascii="宋体" w:eastAsia="宋体" w:hAnsi="宋体" w:hint="eastAsia"/>
          <w:sz w:val="24"/>
          <w:szCs w:val="24"/>
        </w:rPr>
        <w:t>规定，</w:t>
      </w:r>
      <w:r w:rsidR="001D6C1C" w:rsidRPr="00FD7081">
        <w:rPr>
          <w:rFonts w:ascii="宋体" w:eastAsia="宋体" w:hAnsi="宋体" w:hint="eastAsia"/>
          <w:sz w:val="24"/>
          <w:szCs w:val="24"/>
        </w:rPr>
        <w:t>值得关注的是，</w:t>
      </w:r>
      <w:r w:rsidR="00C64B21" w:rsidRPr="00FD7081">
        <w:rPr>
          <w:rFonts w:ascii="宋体" w:eastAsia="宋体" w:hAnsi="宋体" w:hint="eastAsia"/>
          <w:sz w:val="24"/>
          <w:szCs w:val="24"/>
        </w:rPr>
        <w:t>其中</w:t>
      </w:r>
      <w:r w:rsidR="00C64B21" w:rsidRPr="00FD7081">
        <w:rPr>
          <w:rFonts w:ascii="宋体" w:eastAsia="宋体" w:hAnsi="宋体" w:hint="eastAsia"/>
          <w:spacing w:val="15"/>
          <w:sz w:val="24"/>
          <w:szCs w:val="24"/>
        </w:rPr>
        <w:t>实行“适应城市发展转型和产业结构优化升级的差别化供地政策”</w:t>
      </w:r>
      <w:r w:rsidR="00E7592D">
        <w:rPr>
          <w:rFonts w:ascii="宋体" w:eastAsia="宋体" w:hAnsi="宋体" w:hint="eastAsia"/>
          <w:spacing w:val="15"/>
          <w:sz w:val="24"/>
          <w:szCs w:val="24"/>
        </w:rPr>
        <w:t>：</w:t>
      </w:r>
      <w:r w:rsidR="00AA74CF">
        <w:rPr>
          <w:rFonts w:ascii="宋体" w:eastAsia="宋体" w:hAnsi="宋体" w:hint="eastAsia"/>
          <w:spacing w:val="15"/>
          <w:sz w:val="24"/>
          <w:szCs w:val="24"/>
        </w:rPr>
        <w:t>对</w:t>
      </w:r>
      <w:r w:rsidR="00C64B21" w:rsidRPr="00FD7081">
        <w:rPr>
          <w:rFonts w:ascii="宋体" w:eastAsia="宋体" w:hAnsi="宋体"/>
          <w:sz w:val="24"/>
          <w:szCs w:val="24"/>
        </w:rPr>
        <w:t>战略性新兴产业、现代服务业等符合产业发展导向的</w:t>
      </w:r>
      <w:r w:rsidR="00E7592D">
        <w:rPr>
          <w:rFonts w:ascii="宋体" w:eastAsia="宋体" w:hAnsi="宋体" w:hint="eastAsia"/>
          <w:sz w:val="24"/>
          <w:szCs w:val="24"/>
        </w:rPr>
        <w:t>企业</w:t>
      </w:r>
      <w:r w:rsidR="006621EE" w:rsidRPr="00FD7081">
        <w:rPr>
          <w:rFonts w:ascii="宋体" w:eastAsia="宋体" w:hAnsi="宋体" w:hint="eastAsia"/>
          <w:sz w:val="24"/>
          <w:szCs w:val="24"/>
        </w:rPr>
        <w:t>优先供地</w:t>
      </w:r>
      <w:r w:rsidR="00AA74CF">
        <w:rPr>
          <w:rFonts w:ascii="宋体" w:eastAsia="宋体" w:hAnsi="宋体" w:hint="eastAsia"/>
          <w:sz w:val="24"/>
          <w:szCs w:val="24"/>
        </w:rPr>
        <w:t>，</w:t>
      </w:r>
      <w:r w:rsidR="00E7592D">
        <w:rPr>
          <w:rFonts w:ascii="宋体" w:eastAsia="宋体" w:hAnsi="宋体" w:hint="eastAsia"/>
          <w:sz w:val="24"/>
          <w:szCs w:val="24"/>
        </w:rPr>
        <w:t>并</w:t>
      </w:r>
      <w:r w:rsidR="00AA74CF">
        <w:rPr>
          <w:rFonts w:ascii="宋体" w:eastAsia="宋体" w:hAnsi="宋体" w:hint="eastAsia"/>
          <w:sz w:val="24"/>
          <w:szCs w:val="24"/>
        </w:rPr>
        <w:t>实行最高可达50%的地价优惠，</w:t>
      </w:r>
      <w:r w:rsidR="001D6C1C" w:rsidRPr="00FD7081">
        <w:rPr>
          <w:rFonts w:ascii="宋体" w:eastAsia="宋体" w:hAnsi="宋体"/>
          <w:sz w:val="24"/>
          <w:szCs w:val="24"/>
        </w:rPr>
        <w:t>对落后产能</w:t>
      </w:r>
      <w:r w:rsidR="002D37FD">
        <w:rPr>
          <w:rFonts w:ascii="宋体" w:eastAsia="宋体" w:hAnsi="宋体" w:hint="eastAsia"/>
          <w:sz w:val="24"/>
          <w:szCs w:val="24"/>
        </w:rPr>
        <w:t>企业</w:t>
      </w:r>
      <w:r w:rsidR="00C64B21" w:rsidRPr="00FD7081">
        <w:rPr>
          <w:rFonts w:ascii="宋体" w:eastAsia="宋体" w:hAnsi="宋体" w:hint="eastAsia"/>
          <w:sz w:val="24"/>
          <w:szCs w:val="24"/>
        </w:rPr>
        <w:t>则</w:t>
      </w:r>
      <w:r w:rsidR="001D6C1C" w:rsidRPr="00FD7081">
        <w:rPr>
          <w:rFonts w:ascii="宋体" w:eastAsia="宋体" w:hAnsi="宋体"/>
          <w:sz w:val="24"/>
          <w:szCs w:val="24"/>
        </w:rPr>
        <w:t>提高</w:t>
      </w:r>
      <w:r w:rsidR="006621EE" w:rsidRPr="00FD7081">
        <w:rPr>
          <w:rFonts w:ascii="宋体" w:eastAsia="宋体" w:hAnsi="宋体" w:hint="eastAsia"/>
          <w:sz w:val="24"/>
          <w:szCs w:val="24"/>
        </w:rPr>
        <w:t>土地</w:t>
      </w:r>
      <w:r w:rsidR="001D6C1C" w:rsidRPr="00FD7081">
        <w:rPr>
          <w:rFonts w:ascii="宋体" w:eastAsia="宋体" w:hAnsi="宋体"/>
          <w:sz w:val="24"/>
          <w:szCs w:val="24"/>
        </w:rPr>
        <w:t>成本</w:t>
      </w:r>
      <w:r w:rsidR="00491E56">
        <w:rPr>
          <w:rFonts w:ascii="宋体" w:eastAsia="宋体" w:hAnsi="宋体" w:hint="eastAsia"/>
          <w:sz w:val="24"/>
          <w:szCs w:val="24"/>
        </w:rPr>
        <w:t>（最高可达100%）</w:t>
      </w:r>
      <w:r w:rsidR="00AA74CF">
        <w:rPr>
          <w:rFonts w:ascii="宋体" w:eastAsia="宋体" w:hAnsi="宋体" w:hint="eastAsia"/>
          <w:sz w:val="24"/>
          <w:szCs w:val="24"/>
        </w:rPr>
        <w:t>。</w:t>
      </w:r>
      <w:r w:rsidR="00291EA9">
        <w:rPr>
          <w:rFonts w:ascii="宋体" w:eastAsia="宋体" w:hAnsi="宋体" w:hint="eastAsia"/>
          <w:sz w:val="24"/>
          <w:szCs w:val="24"/>
        </w:rPr>
        <w:t>在此供地政策的配合下，12</w:t>
      </w:r>
      <w:r w:rsidR="00291EA9" w:rsidRPr="00291EA9">
        <w:rPr>
          <w:rFonts w:ascii="宋体" w:eastAsia="宋体" w:hAnsi="宋体" w:hint="eastAsia"/>
          <w:sz w:val="24"/>
          <w:szCs w:val="24"/>
        </w:rPr>
        <w:t>个战</w:t>
      </w:r>
      <w:r w:rsidR="00291EA9" w:rsidRPr="00291EA9">
        <w:rPr>
          <w:rFonts w:ascii="宋体" w:eastAsia="宋体" w:hAnsi="宋体"/>
          <w:sz w:val="24"/>
          <w:szCs w:val="24"/>
        </w:rPr>
        <w:t>略性新兴产业基地和</w:t>
      </w:r>
      <w:r w:rsidR="00291EA9">
        <w:rPr>
          <w:rFonts w:ascii="宋体" w:eastAsia="宋体" w:hAnsi="宋体" w:hint="eastAsia"/>
          <w:sz w:val="24"/>
          <w:szCs w:val="24"/>
        </w:rPr>
        <w:t>11</w:t>
      </w:r>
      <w:r w:rsidR="00291EA9" w:rsidRPr="00291EA9">
        <w:rPr>
          <w:rFonts w:ascii="宋体" w:eastAsia="宋体" w:hAnsi="宋体"/>
          <w:sz w:val="24"/>
          <w:szCs w:val="24"/>
        </w:rPr>
        <w:t>个集聚区</w:t>
      </w:r>
      <w:r w:rsidR="00291EA9">
        <w:rPr>
          <w:rFonts w:ascii="宋体" w:eastAsia="宋体" w:hAnsi="宋体" w:hint="eastAsia"/>
          <w:sz w:val="24"/>
          <w:szCs w:val="24"/>
        </w:rPr>
        <w:t>于2012年顺利</w:t>
      </w:r>
      <w:r w:rsidR="00291EA9" w:rsidRPr="00291EA9">
        <w:rPr>
          <w:rFonts w:ascii="宋体" w:eastAsia="宋体" w:hAnsi="宋体"/>
          <w:sz w:val="24"/>
          <w:szCs w:val="24"/>
        </w:rPr>
        <w:t>建</w:t>
      </w:r>
      <w:r w:rsidR="00291EA9">
        <w:rPr>
          <w:rFonts w:ascii="宋体" w:eastAsia="宋体" w:hAnsi="宋体" w:hint="eastAsia"/>
          <w:sz w:val="24"/>
          <w:szCs w:val="24"/>
        </w:rPr>
        <w:t>成</w:t>
      </w:r>
      <w:r w:rsidR="00291EA9" w:rsidRPr="00291EA9">
        <w:rPr>
          <w:rFonts w:ascii="宋体" w:eastAsia="宋体" w:hAnsi="宋体"/>
          <w:sz w:val="24"/>
          <w:szCs w:val="24"/>
        </w:rPr>
        <w:t>，新兴产业</w:t>
      </w:r>
      <w:r w:rsidR="00291EA9">
        <w:rPr>
          <w:rFonts w:ascii="宋体" w:eastAsia="宋体" w:hAnsi="宋体" w:hint="eastAsia"/>
          <w:sz w:val="24"/>
          <w:szCs w:val="24"/>
        </w:rPr>
        <w:t>得以</w:t>
      </w:r>
      <w:r w:rsidR="00291EA9" w:rsidRPr="00291EA9">
        <w:rPr>
          <w:rFonts w:ascii="宋体" w:eastAsia="宋体" w:hAnsi="宋体"/>
          <w:sz w:val="24"/>
          <w:szCs w:val="24"/>
        </w:rPr>
        <w:t>集聚发展</w:t>
      </w:r>
      <w:r w:rsidR="002F05D1">
        <w:rPr>
          <w:rStyle w:val="aa"/>
          <w:rFonts w:ascii="宋体" w:eastAsia="宋体" w:hAnsi="宋体"/>
          <w:sz w:val="24"/>
          <w:szCs w:val="24"/>
        </w:rPr>
        <w:footnoteReference w:id="13"/>
      </w:r>
      <w:r w:rsidR="00291EA9" w:rsidRPr="00291EA9">
        <w:rPr>
          <w:rFonts w:ascii="宋体" w:eastAsia="宋体" w:hAnsi="宋体"/>
          <w:sz w:val="24"/>
          <w:szCs w:val="24"/>
        </w:rPr>
        <w:t>。</w:t>
      </w:r>
      <w:r w:rsidR="002D6914" w:rsidRPr="00FD7081">
        <w:rPr>
          <w:rFonts w:ascii="宋体" w:eastAsia="宋体" w:hAnsi="宋体" w:hint="eastAsia"/>
          <w:sz w:val="24"/>
          <w:szCs w:val="24"/>
        </w:rPr>
        <w:t>面对经济结构转型的新挑</w:t>
      </w:r>
      <w:r w:rsidR="002D6914" w:rsidRPr="00FD7081">
        <w:rPr>
          <w:rFonts w:ascii="宋体" w:eastAsia="宋体" w:hAnsi="宋体" w:hint="eastAsia"/>
          <w:sz w:val="24"/>
          <w:szCs w:val="24"/>
        </w:rPr>
        <w:lastRenderedPageBreak/>
        <w:t>战，这一阶段</w:t>
      </w:r>
      <w:r w:rsidR="0041361E">
        <w:rPr>
          <w:rFonts w:ascii="宋体" w:eastAsia="宋体" w:hAnsi="宋体" w:hint="eastAsia"/>
          <w:sz w:val="24"/>
          <w:szCs w:val="24"/>
        </w:rPr>
        <w:t>土地出让制度</w:t>
      </w:r>
      <w:r w:rsidR="002D6914" w:rsidRPr="00FD7081">
        <w:rPr>
          <w:rFonts w:ascii="宋体" w:eastAsia="宋体" w:hAnsi="宋体" w:hint="eastAsia"/>
          <w:sz w:val="24"/>
          <w:szCs w:val="24"/>
        </w:rPr>
        <w:t>改革与时俱进，</w:t>
      </w:r>
      <w:r w:rsidR="00E7592D" w:rsidRPr="00FD7081">
        <w:rPr>
          <w:rFonts w:ascii="宋体" w:eastAsia="宋体" w:hAnsi="宋体" w:hint="eastAsia"/>
          <w:sz w:val="24"/>
          <w:szCs w:val="24"/>
        </w:rPr>
        <w:t>深入落实“科学发展观”</w:t>
      </w:r>
      <w:r w:rsidR="00E7592D">
        <w:rPr>
          <w:rFonts w:ascii="宋体" w:eastAsia="宋体" w:hAnsi="宋体" w:hint="eastAsia"/>
          <w:sz w:val="24"/>
          <w:szCs w:val="24"/>
        </w:rPr>
        <w:t>，</w:t>
      </w:r>
      <w:r w:rsidR="00412CB4" w:rsidRPr="00FD7081">
        <w:rPr>
          <w:rFonts w:ascii="宋体" w:eastAsia="宋体" w:hAnsi="宋体" w:hint="eastAsia"/>
          <w:sz w:val="24"/>
          <w:szCs w:val="24"/>
        </w:rPr>
        <w:t>为</w:t>
      </w:r>
      <w:r w:rsidR="00412CB4" w:rsidRPr="00FD7081">
        <w:rPr>
          <w:rFonts w:ascii="宋体" w:eastAsia="宋体" w:hAnsi="宋体" w:cs="宋体" w:hint="eastAsia"/>
          <w:spacing w:val="3"/>
          <w:kern w:val="0"/>
          <w:sz w:val="24"/>
          <w:szCs w:val="24"/>
        </w:rPr>
        <w:t>高新产业发展释放空间</w:t>
      </w:r>
      <w:r w:rsidR="00E7592D">
        <w:rPr>
          <w:rFonts w:ascii="宋体" w:eastAsia="宋体" w:hAnsi="宋体" w:cs="宋体" w:hint="eastAsia"/>
          <w:spacing w:val="3"/>
          <w:kern w:val="0"/>
          <w:sz w:val="24"/>
          <w:szCs w:val="24"/>
        </w:rPr>
        <w:t>。</w:t>
      </w:r>
    </w:p>
    <w:p w14:paraId="06B9D640" w14:textId="3A0F4AB2" w:rsidR="001572B5" w:rsidRPr="00CE7F41" w:rsidRDefault="00613B6E" w:rsidP="00EE2693">
      <w:pPr>
        <w:spacing w:line="360" w:lineRule="auto"/>
        <w:ind w:firstLineChars="200" w:firstLine="560"/>
        <w:jc w:val="left"/>
        <w:rPr>
          <w:rFonts w:ascii="黑体" w:eastAsia="黑体" w:hAnsi="黑体"/>
          <w:sz w:val="28"/>
          <w:szCs w:val="28"/>
        </w:rPr>
      </w:pPr>
      <w:r w:rsidRPr="00CE7F41">
        <w:rPr>
          <w:rFonts w:ascii="黑体" w:eastAsia="黑体" w:hAnsi="黑体" w:hint="eastAsia"/>
          <w:sz w:val="28"/>
          <w:szCs w:val="28"/>
        </w:rPr>
        <w:t>二、</w:t>
      </w:r>
      <w:r w:rsidR="0041361E">
        <w:rPr>
          <w:rFonts w:ascii="黑体" w:eastAsia="黑体" w:hAnsi="黑体" w:hint="eastAsia"/>
          <w:sz w:val="28"/>
          <w:szCs w:val="28"/>
        </w:rPr>
        <w:t>土地出让制度</w:t>
      </w:r>
      <w:r w:rsidR="00256905" w:rsidRPr="00CE7F41">
        <w:rPr>
          <w:rFonts w:ascii="黑体" w:eastAsia="黑体" w:hAnsi="黑体" w:hint="eastAsia"/>
          <w:sz w:val="28"/>
          <w:szCs w:val="28"/>
        </w:rPr>
        <w:t>改革</w:t>
      </w:r>
      <w:r w:rsidR="0079664B" w:rsidRPr="00CE7F41">
        <w:rPr>
          <w:rFonts w:ascii="黑体" w:eastAsia="黑体" w:hAnsi="黑体" w:hint="eastAsia"/>
          <w:sz w:val="28"/>
          <w:szCs w:val="28"/>
        </w:rPr>
        <w:t>对深圳改革开放成就</w:t>
      </w:r>
      <w:r w:rsidR="00256905" w:rsidRPr="00CE7F41">
        <w:rPr>
          <w:rFonts w:ascii="黑体" w:eastAsia="黑体" w:hAnsi="黑体" w:hint="eastAsia"/>
          <w:sz w:val="28"/>
          <w:szCs w:val="28"/>
        </w:rPr>
        <w:t>的</w:t>
      </w:r>
      <w:r w:rsidR="0079664B" w:rsidRPr="00CE7F41">
        <w:rPr>
          <w:rFonts w:ascii="黑体" w:eastAsia="黑体" w:hAnsi="黑体" w:hint="eastAsia"/>
          <w:sz w:val="28"/>
          <w:szCs w:val="28"/>
        </w:rPr>
        <w:t>绩效</w:t>
      </w:r>
    </w:p>
    <w:p w14:paraId="666A41B2" w14:textId="05770217" w:rsidR="00714AD1" w:rsidRPr="00FD7081" w:rsidRDefault="0079664B" w:rsidP="00FD7081">
      <w:pPr>
        <w:spacing w:line="360" w:lineRule="auto"/>
        <w:ind w:firstLineChars="200" w:firstLine="480"/>
        <w:rPr>
          <w:rFonts w:ascii="宋体" w:eastAsia="宋体" w:hAnsi="宋体"/>
          <w:sz w:val="24"/>
          <w:szCs w:val="24"/>
        </w:rPr>
      </w:pPr>
      <w:r w:rsidRPr="00FD7081">
        <w:rPr>
          <w:rFonts w:ascii="宋体" w:eastAsia="宋体" w:hAnsi="宋体" w:hint="eastAsia"/>
          <w:sz w:val="24"/>
          <w:szCs w:val="24"/>
        </w:rPr>
        <w:t>回顾上述改革</w:t>
      </w:r>
      <w:r w:rsidR="004165BA">
        <w:rPr>
          <w:rFonts w:ascii="宋体" w:eastAsia="宋体" w:hAnsi="宋体" w:hint="eastAsia"/>
          <w:sz w:val="24"/>
          <w:szCs w:val="24"/>
        </w:rPr>
        <w:t>路径</w:t>
      </w:r>
      <w:r w:rsidR="00ED14EB" w:rsidRPr="00FD7081">
        <w:rPr>
          <w:rFonts w:ascii="宋体" w:eastAsia="宋体" w:hAnsi="宋体" w:hint="eastAsia"/>
          <w:sz w:val="24"/>
          <w:szCs w:val="24"/>
        </w:rPr>
        <w:t>，</w:t>
      </w:r>
      <w:r w:rsidRPr="00FD7081">
        <w:rPr>
          <w:rFonts w:ascii="宋体" w:eastAsia="宋体" w:hAnsi="宋体" w:hint="eastAsia"/>
          <w:sz w:val="24"/>
          <w:szCs w:val="24"/>
        </w:rPr>
        <w:t>可以看出深圳</w:t>
      </w:r>
      <w:r w:rsidR="004E3622" w:rsidRPr="00FD7081">
        <w:rPr>
          <w:rFonts w:ascii="宋体" w:eastAsia="宋体" w:hAnsi="宋体" w:hint="eastAsia"/>
          <w:sz w:val="24"/>
          <w:szCs w:val="24"/>
        </w:rPr>
        <w:t>经历了探索土地使用权有偿出让、经营性用地市场化出让、工业用地市场化出让</w:t>
      </w:r>
      <w:r w:rsidR="00B82AC5" w:rsidRPr="00FD7081">
        <w:rPr>
          <w:rFonts w:ascii="宋体" w:eastAsia="宋体" w:hAnsi="宋体" w:hint="eastAsia"/>
          <w:sz w:val="24"/>
          <w:szCs w:val="24"/>
        </w:rPr>
        <w:t>、</w:t>
      </w:r>
      <w:r w:rsidR="00CE380B">
        <w:rPr>
          <w:rFonts w:ascii="宋体" w:eastAsia="宋体" w:hAnsi="宋体" w:hint="eastAsia"/>
          <w:sz w:val="24"/>
          <w:szCs w:val="24"/>
        </w:rPr>
        <w:t>促进</w:t>
      </w:r>
      <w:r w:rsidR="00D533B6" w:rsidRPr="00FD7081">
        <w:rPr>
          <w:rFonts w:ascii="宋体" w:eastAsia="宋体" w:hAnsi="宋体" w:hint="eastAsia"/>
          <w:sz w:val="24"/>
          <w:szCs w:val="24"/>
        </w:rPr>
        <w:t>产业转型的制度试验</w:t>
      </w:r>
      <w:r w:rsidR="00B82AC5" w:rsidRPr="00FD7081">
        <w:rPr>
          <w:rFonts w:ascii="宋体" w:eastAsia="宋体" w:hAnsi="宋体" w:hint="eastAsia"/>
          <w:sz w:val="24"/>
          <w:szCs w:val="24"/>
        </w:rPr>
        <w:t>四</w:t>
      </w:r>
      <w:r w:rsidR="004E3622" w:rsidRPr="00FD7081">
        <w:rPr>
          <w:rFonts w:ascii="宋体" w:eastAsia="宋体" w:hAnsi="宋体" w:hint="eastAsia"/>
          <w:sz w:val="24"/>
          <w:szCs w:val="24"/>
        </w:rPr>
        <w:t>个阶段</w:t>
      </w:r>
      <w:r w:rsidR="00B82AC5" w:rsidRPr="00FD7081">
        <w:rPr>
          <w:rFonts w:ascii="宋体" w:eastAsia="宋体" w:hAnsi="宋体" w:hint="eastAsia"/>
          <w:sz w:val="24"/>
          <w:szCs w:val="24"/>
        </w:rPr>
        <w:t>，</w:t>
      </w:r>
      <w:r w:rsidR="00ED14EB" w:rsidRPr="00FD7081">
        <w:rPr>
          <w:rFonts w:ascii="宋体" w:eastAsia="宋体" w:hAnsi="宋体" w:hint="eastAsia"/>
          <w:sz w:val="24"/>
          <w:szCs w:val="24"/>
        </w:rPr>
        <w:t>市场化</w:t>
      </w:r>
      <w:r w:rsidRPr="00FD7081">
        <w:rPr>
          <w:rFonts w:ascii="宋体" w:eastAsia="宋体" w:hAnsi="宋体" w:hint="eastAsia"/>
          <w:sz w:val="24"/>
          <w:szCs w:val="24"/>
        </w:rPr>
        <w:t>配置</w:t>
      </w:r>
      <w:r w:rsidR="005854AE">
        <w:rPr>
          <w:rFonts w:ascii="宋体" w:eastAsia="宋体" w:hAnsi="宋体" w:hint="eastAsia"/>
          <w:sz w:val="24"/>
          <w:szCs w:val="24"/>
        </w:rPr>
        <w:t>土地的</w:t>
      </w:r>
      <w:r w:rsidR="00D533B6" w:rsidRPr="00FD7081">
        <w:rPr>
          <w:rFonts w:ascii="宋体" w:eastAsia="宋体" w:hAnsi="宋体" w:hint="eastAsia"/>
          <w:sz w:val="24"/>
          <w:szCs w:val="24"/>
        </w:rPr>
        <w:t>程度</w:t>
      </w:r>
      <w:r w:rsidR="00412CB4" w:rsidRPr="00FD7081">
        <w:rPr>
          <w:rFonts w:ascii="宋体" w:eastAsia="宋体" w:hAnsi="宋体" w:hint="eastAsia"/>
          <w:sz w:val="24"/>
          <w:szCs w:val="24"/>
        </w:rPr>
        <w:t>不断纵深</w:t>
      </w:r>
      <w:r w:rsidR="00B82AC5" w:rsidRPr="00FD7081">
        <w:rPr>
          <w:rFonts w:ascii="宋体" w:eastAsia="宋体" w:hAnsi="宋体" w:hint="eastAsia"/>
          <w:sz w:val="24"/>
          <w:szCs w:val="24"/>
        </w:rPr>
        <w:t>。通过不断改革，</w:t>
      </w:r>
      <w:r w:rsidR="0041361E">
        <w:rPr>
          <w:rFonts w:ascii="宋体" w:eastAsia="宋体" w:hAnsi="宋体" w:hint="eastAsia"/>
          <w:sz w:val="24"/>
          <w:szCs w:val="24"/>
        </w:rPr>
        <w:t>土地出让</w:t>
      </w:r>
      <w:r w:rsidR="00C15B2C">
        <w:rPr>
          <w:rFonts w:ascii="宋体" w:eastAsia="宋体" w:hAnsi="宋体" w:hint="eastAsia"/>
          <w:sz w:val="24"/>
          <w:szCs w:val="24"/>
        </w:rPr>
        <w:t>以</w:t>
      </w:r>
      <w:r w:rsidR="002B6971" w:rsidRPr="00FD7081">
        <w:rPr>
          <w:rFonts w:ascii="宋体" w:eastAsia="宋体" w:hAnsi="宋体" w:hint="eastAsia"/>
          <w:sz w:val="24"/>
          <w:szCs w:val="24"/>
        </w:rPr>
        <w:t>独特的作用逻辑</w:t>
      </w:r>
      <w:r w:rsidR="00C15B2C" w:rsidRPr="00FD7081">
        <w:rPr>
          <w:rFonts w:ascii="宋体" w:eastAsia="宋体" w:hAnsi="宋体" w:hint="eastAsia"/>
          <w:sz w:val="24"/>
          <w:szCs w:val="24"/>
        </w:rPr>
        <w:t>不断推进改革开放伟大事业</w:t>
      </w:r>
      <w:r w:rsidR="002B6971" w:rsidRPr="00FD7081">
        <w:rPr>
          <w:rFonts w:ascii="宋体" w:eastAsia="宋体" w:hAnsi="宋体" w:hint="eastAsia"/>
          <w:sz w:val="24"/>
          <w:szCs w:val="24"/>
        </w:rPr>
        <w:t>：</w:t>
      </w:r>
      <w:r w:rsidR="00CE380B" w:rsidRPr="00CE380B">
        <w:rPr>
          <w:rFonts w:ascii="宋体" w:eastAsia="宋体" w:hAnsi="宋体" w:hint="eastAsia"/>
          <w:sz w:val="24"/>
          <w:szCs w:val="24"/>
        </w:rPr>
        <w:t>在初期以要素供给推进工业化，以资本积累推进城市化，促进了经济的高速增长</w:t>
      </w:r>
      <w:r w:rsidR="00CE380B">
        <w:rPr>
          <w:rFonts w:ascii="宋体" w:eastAsia="宋体" w:hAnsi="宋体" w:hint="eastAsia"/>
          <w:sz w:val="24"/>
          <w:szCs w:val="24"/>
        </w:rPr>
        <w:t>；</w:t>
      </w:r>
      <w:r w:rsidR="00CE380B" w:rsidRPr="00CE380B">
        <w:rPr>
          <w:rFonts w:ascii="宋体" w:eastAsia="宋体" w:hAnsi="宋体" w:hint="eastAsia"/>
          <w:sz w:val="24"/>
          <w:szCs w:val="24"/>
        </w:rPr>
        <w:t>后期则通过市场化配置资源、加速产业结构升级使经济发展向高效率、高效益模式转型，促进了经济的高质量发展</w:t>
      </w:r>
      <w:r w:rsidR="00CE380B">
        <w:rPr>
          <w:rFonts w:ascii="宋体" w:eastAsia="宋体" w:hAnsi="宋体" w:hint="eastAsia"/>
          <w:sz w:val="24"/>
          <w:szCs w:val="24"/>
        </w:rPr>
        <w:t>。</w:t>
      </w:r>
      <w:r w:rsidR="00714AD1" w:rsidRPr="00FD7081">
        <w:rPr>
          <w:rFonts w:ascii="宋体" w:eastAsia="宋体" w:hAnsi="宋体" w:hint="eastAsia"/>
          <w:sz w:val="24"/>
          <w:szCs w:val="24"/>
        </w:rPr>
        <w:t xml:space="preserve"> </w:t>
      </w:r>
      <w:r w:rsidR="00714AD1" w:rsidRPr="00FD7081">
        <w:rPr>
          <w:rFonts w:ascii="宋体" w:eastAsia="宋体" w:hAnsi="宋体"/>
          <w:sz w:val="24"/>
          <w:szCs w:val="24"/>
        </w:rPr>
        <w:t xml:space="preserve">    </w:t>
      </w:r>
    </w:p>
    <w:p w14:paraId="7EE964CD" w14:textId="7BE5473D" w:rsidR="003E0ACF" w:rsidRPr="00FD7081" w:rsidRDefault="003E0ACF" w:rsidP="00FD7081">
      <w:pPr>
        <w:spacing w:line="360" w:lineRule="auto"/>
        <w:ind w:firstLineChars="200" w:firstLine="480"/>
        <w:rPr>
          <w:rFonts w:ascii="宋体" w:eastAsia="宋体" w:hAnsi="宋体"/>
          <w:sz w:val="24"/>
          <w:szCs w:val="24"/>
        </w:rPr>
      </w:pPr>
      <w:r w:rsidRPr="00FD7081">
        <w:rPr>
          <w:rFonts w:ascii="宋体" w:eastAsia="宋体" w:hAnsi="宋体" w:hint="eastAsia"/>
          <w:sz w:val="24"/>
          <w:szCs w:val="24"/>
        </w:rPr>
        <w:t>初期</w:t>
      </w:r>
      <w:r w:rsidR="00E9371F" w:rsidRPr="00FD7081">
        <w:rPr>
          <w:rFonts w:ascii="宋体" w:eastAsia="宋体" w:hAnsi="宋体" w:hint="eastAsia"/>
          <w:sz w:val="24"/>
          <w:szCs w:val="24"/>
        </w:rPr>
        <w:t>，深圳</w:t>
      </w:r>
      <w:r w:rsidRPr="00FD7081">
        <w:rPr>
          <w:rFonts w:ascii="宋体" w:eastAsia="宋体" w:hAnsi="宋体" w:hint="eastAsia"/>
          <w:sz w:val="24"/>
          <w:szCs w:val="24"/>
        </w:rPr>
        <w:t>通过土地要素</w:t>
      </w:r>
      <w:r w:rsidR="00AC7357" w:rsidRPr="00FD7081">
        <w:rPr>
          <w:rFonts w:ascii="宋体" w:eastAsia="宋体" w:hAnsi="宋体" w:hint="eastAsia"/>
          <w:sz w:val="24"/>
          <w:szCs w:val="24"/>
        </w:rPr>
        <w:t>的充足</w:t>
      </w:r>
      <w:r w:rsidR="00E9371F" w:rsidRPr="00FD7081">
        <w:rPr>
          <w:rFonts w:ascii="宋体" w:eastAsia="宋体" w:hAnsi="宋体" w:hint="eastAsia"/>
          <w:sz w:val="24"/>
          <w:szCs w:val="24"/>
        </w:rPr>
        <w:t>供给</w:t>
      </w:r>
      <w:r w:rsidRPr="00FD7081">
        <w:rPr>
          <w:rFonts w:ascii="宋体" w:eastAsia="宋体" w:hAnsi="宋体" w:hint="eastAsia"/>
          <w:sz w:val="24"/>
          <w:szCs w:val="24"/>
        </w:rPr>
        <w:t>，</w:t>
      </w:r>
      <w:r w:rsidR="00AD1CED" w:rsidRPr="00FD7081">
        <w:rPr>
          <w:rFonts w:ascii="宋体" w:eastAsia="宋体" w:hAnsi="宋体" w:hint="eastAsia"/>
          <w:sz w:val="24"/>
          <w:szCs w:val="24"/>
        </w:rPr>
        <w:t>适应中低端制造业特点，</w:t>
      </w:r>
      <w:r w:rsidR="004E7C86" w:rsidRPr="00FD7081">
        <w:rPr>
          <w:rFonts w:ascii="宋体" w:eastAsia="宋体" w:hAnsi="宋体" w:hint="eastAsia"/>
          <w:sz w:val="24"/>
          <w:szCs w:val="24"/>
        </w:rPr>
        <w:t>推进了改革开放的工业化进程</w:t>
      </w:r>
      <w:r w:rsidR="00E9371F" w:rsidRPr="00FD7081">
        <w:rPr>
          <w:rFonts w:ascii="宋体" w:eastAsia="宋体" w:hAnsi="宋体" w:hint="eastAsia"/>
          <w:sz w:val="24"/>
          <w:szCs w:val="24"/>
        </w:rPr>
        <w:t>。</w:t>
      </w:r>
      <w:r w:rsidRPr="00FD7081">
        <w:rPr>
          <w:rFonts w:ascii="宋体" w:eastAsia="宋体" w:hAnsi="宋体" w:hint="eastAsia"/>
          <w:sz w:val="24"/>
          <w:szCs w:val="24"/>
        </w:rPr>
        <w:t>2005年前，</w:t>
      </w:r>
      <w:r w:rsidR="00E52C47" w:rsidRPr="00FD7081">
        <w:rPr>
          <w:rFonts w:ascii="宋体" w:eastAsia="宋体" w:hAnsi="宋体" w:hint="eastAsia"/>
          <w:sz w:val="24"/>
          <w:szCs w:val="24"/>
        </w:rPr>
        <w:t>工业用地一直以</w:t>
      </w:r>
      <w:r w:rsidR="00E9371F" w:rsidRPr="00FD7081">
        <w:rPr>
          <w:rFonts w:ascii="宋体" w:eastAsia="宋体" w:hAnsi="宋体" w:hint="eastAsia"/>
          <w:sz w:val="24"/>
          <w:szCs w:val="24"/>
        </w:rPr>
        <w:t>协议出让</w:t>
      </w:r>
      <w:r w:rsidR="00E52C47" w:rsidRPr="00FD7081">
        <w:rPr>
          <w:rFonts w:ascii="宋体" w:eastAsia="宋体" w:hAnsi="宋体" w:hint="eastAsia"/>
          <w:sz w:val="24"/>
          <w:szCs w:val="24"/>
        </w:rPr>
        <w:t>为主。这种政府主导的</w:t>
      </w:r>
      <w:r w:rsidR="00AE6335">
        <w:rPr>
          <w:rFonts w:ascii="宋体" w:eastAsia="宋体" w:hAnsi="宋体" w:hint="eastAsia"/>
          <w:sz w:val="24"/>
          <w:szCs w:val="24"/>
        </w:rPr>
        <w:t>出让</w:t>
      </w:r>
      <w:r w:rsidR="00E52C47" w:rsidRPr="00FD7081">
        <w:rPr>
          <w:rFonts w:ascii="宋体" w:eastAsia="宋体" w:hAnsi="宋体" w:hint="eastAsia"/>
          <w:sz w:val="24"/>
          <w:szCs w:val="24"/>
        </w:rPr>
        <w:t>方式</w:t>
      </w:r>
      <w:r w:rsidR="00E9371F" w:rsidRPr="00FD7081">
        <w:rPr>
          <w:rFonts w:ascii="宋体" w:eastAsia="宋体" w:hAnsi="宋体"/>
          <w:sz w:val="24"/>
          <w:szCs w:val="24"/>
        </w:rPr>
        <w:t>与城乡二元土地所有制、低价征地制度</w:t>
      </w:r>
      <w:r w:rsidR="00E52C47" w:rsidRPr="00FD7081">
        <w:rPr>
          <w:rFonts w:ascii="宋体" w:eastAsia="宋体" w:hAnsi="宋体" w:hint="eastAsia"/>
          <w:sz w:val="24"/>
          <w:szCs w:val="24"/>
        </w:rPr>
        <w:t>相</w:t>
      </w:r>
      <w:r w:rsidR="00E9371F" w:rsidRPr="00FD7081">
        <w:rPr>
          <w:rFonts w:ascii="宋体" w:eastAsia="宋体" w:hAnsi="宋体"/>
          <w:sz w:val="24"/>
          <w:szCs w:val="24"/>
        </w:rPr>
        <w:t>配合，</w:t>
      </w:r>
      <w:r w:rsidR="00E52C47" w:rsidRPr="00FD7081">
        <w:rPr>
          <w:rFonts w:ascii="宋体" w:eastAsia="宋体" w:hAnsi="宋体" w:hint="eastAsia"/>
          <w:sz w:val="24"/>
          <w:szCs w:val="24"/>
        </w:rPr>
        <w:t>使</w:t>
      </w:r>
      <w:r w:rsidR="00E9371F" w:rsidRPr="00FD7081">
        <w:rPr>
          <w:rFonts w:ascii="宋体" w:eastAsia="宋体" w:hAnsi="宋体"/>
          <w:sz w:val="24"/>
          <w:szCs w:val="24"/>
        </w:rPr>
        <w:t>工业用地</w:t>
      </w:r>
      <w:r w:rsidR="00E52C47" w:rsidRPr="00FD7081">
        <w:rPr>
          <w:rFonts w:ascii="宋体" w:eastAsia="宋体" w:hAnsi="宋体" w:hint="eastAsia"/>
          <w:sz w:val="24"/>
          <w:szCs w:val="24"/>
        </w:rPr>
        <w:t>在仅有274平方公里的深圳</w:t>
      </w:r>
      <w:r w:rsidR="00E9371F" w:rsidRPr="00FD7081">
        <w:rPr>
          <w:rFonts w:ascii="宋体" w:eastAsia="宋体" w:hAnsi="宋体" w:hint="eastAsia"/>
          <w:sz w:val="24"/>
          <w:szCs w:val="24"/>
        </w:rPr>
        <w:t>得以低价出让，</w:t>
      </w:r>
      <w:r w:rsidR="00E9371F" w:rsidRPr="00FD7081">
        <w:rPr>
          <w:rFonts w:ascii="宋体" w:eastAsia="宋体" w:hAnsi="宋体"/>
          <w:sz w:val="24"/>
          <w:szCs w:val="24"/>
        </w:rPr>
        <w:t>实现</w:t>
      </w:r>
      <w:r w:rsidR="00E52C47" w:rsidRPr="00FD7081">
        <w:rPr>
          <w:rFonts w:ascii="宋体" w:eastAsia="宋体" w:hAnsi="宋体" w:hint="eastAsia"/>
          <w:sz w:val="24"/>
          <w:szCs w:val="24"/>
        </w:rPr>
        <w:t>了</w:t>
      </w:r>
      <w:r w:rsidR="00E9371F" w:rsidRPr="00FD7081">
        <w:rPr>
          <w:rFonts w:ascii="宋体" w:eastAsia="宋体" w:hAnsi="宋体" w:hint="eastAsia"/>
          <w:sz w:val="24"/>
          <w:szCs w:val="24"/>
        </w:rPr>
        <w:t>土地要素的</w:t>
      </w:r>
      <w:r w:rsidR="00AC7357" w:rsidRPr="00FD7081">
        <w:rPr>
          <w:rFonts w:ascii="宋体" w:eastAsia="宋体" w:hAnsi="宋体" w:hint="eastAsia"/>
          <w:sz w:val="24"/>
          <w:szCs w:val="24"/>
        </w:rPr>
        <w:t>充足</w:t>
      </w:r>
      <w:r w:rsidR="00E9371F" w:rsidRPr="00FD7081">
        <w:rPr>
          <w:rFonts w:ascii="宋体" w:eastAsia="宋体" w:hAnsi="宋体" w:hint="eastAsia"/>
          <w:sz w:val="24"/>
          <w:szCs w:val="24"/>
        </w:rPr>
        <w:t>供给</w:t>
      </w:r>
      <w:r w:rsidR="00AD1CED" w:rsidRPr="00FD7081">
        <w:rPr>
          <w:rFonts w:ascii="宋体" w:eastAsia="宋体" w:hAnsi="宋体" w:hint="eastAsia"/>
          <w:sz w:val="24"/>
          <w:szCs w:val="24"/>
        </w:rPr>
        <w:t>，而此时的制造业特点又放大了土地要素供给的作用。</w:t>
      </w:r>
      <w:r w:rsidR="001A0207" w:rsidRPr="00FD7081">
        <w:rPr>
          <w:rFonts w:ascii="宋体" w:eastAsia="宋体" w:hAnsi="宋体" w:hint="eastAsia"/>
          <w:sz w:val="24"/>
          <w:szCs w:val="24"/>
        </w:rPr>
        <w:t>改革开放初的深圳在</w:t>
      </w:r>
      <w:r w:rsidR="001A0207" w:rsidRPr="00FD7081">
        <w:rPr>
          <w:rFonts w:ascii="宋体" w:eastAsia="宋体" w:hAnsi="宋体" w:cs="Arial" w:hint="eastAsia"/>
          <w:sz w:val="24"/>
          <w:szCs w:val="24"/>
        </w:rPr>
        <w:t>邓小平</w:t>
      </w:r>
      <w:r w:rsidR="001A0207" w:rsidRPr="00FD7081">
        <w:rPr>
          <w:rFonts w:ascii="宋体" w:eastAsia="宋体" w:hAnsi="宋体" w:cs="Arial"/>
          <w:sz w:val="24"/>
          <w:szCs w:val="24"/>
        </w:rPr>
        <w:t>“要利用机遇，把中国发展起来”</w:t>
      </w:r>
      <w:r w:rsidR="001A0207" w:rsidRPr="00FD7081">
        <w:rPr>
          <w:rFonts w:ascii="宋体" w:eastAsia="宋体" w:hAnsi="宋体" w:cs="Arial" w:hint="eastAsia"/>
          <w:sz w:val="24"/>
          <w:szCs w:val="24"/>
        </w:rPr>
        <w:t>的教诲下</w:t>
      </w:r>
      <w:r w:rsidR="00C15B2C">
        <w:rPr>
          <w:rStyle w:val="aa"/>
          <w:rFonts w:ascii="宋体" w:eastAsia="宋体" w:hAnsi="宋体" w:cs="Arial"/>
          <w:sz w:val="24"/>
          <w:szCs w:val="24"/>
        </w:rPr>
        <w:footnoteReference w:id="14"/>
      </w:r>
      <w:r w:rsidR="001A0207" w:rsidRPr="00FD7081">
        <w:rPr>
          <w:rFonts w:ascii="宋体" w:eastAsia="宋体" w:hAnsi="宋体" w:cs="Arial" w:hint="eastAsia"/>
          <w:sz w:val="24"/>
          <w:szCs w:val="24"/>
        </w:rPr>
        <w:t>，</w:t>
      </w:r>
      <w:r w:rsidR="00BE23D8">
        <w:rPr>
          <w:rFonts w:ascii="宋体" w:eastAsia="宋体" w:hAnsi="宋体" w:cs="Arial" w:hint="eastAsia"/>
          <w:sz w:val="24"/>
          <w:szCs w:val="24"/>
        </w:rPr>
        <w:t>抓住</w:t>
      </w:r>
      <w:r w:rsidR="00241A0E">
        <w:rPr>
          <w:rFonts w:ascii="宋体" w:eastAsia="宋体" w:hAnsi="宋体" w:cs="Arial" w:hint="eastAsia"/>
          <w:sz w:val="24"/>
          <w:szCs w:val="24"/>
        </w:rPr>
        <w:t>西方价值</w:t>
      </w:r>
      <w:proofErr w:type="gramStart"/>
      <w:r w:rsidR="00241A0E">
        <w:rPr>
          <w:rFonts w:ascii="宋体" w:eastAsia="宋体" w:hAnsi="宋体" w:cs="Arial" w:hint="eastAsia"/>
          <w:sz w:val="24"/>
          <w:szCs w:val="24"/>
        </w:rPr>
        <w:t>链调整</w:t>
      </w:r>
      <w:proofErr w:type="gramEnd"/>
      <w:r w:rsidR="00241A0E">
        <w:rPr>
          <w:rFonts w:ascii="宋体" w:eastAsia="宋体" w:hAnsi="宋体" w:cs="Arial" w:hint="eastAsia"/>
          <w:sz w:val="24"/>
          <w:szCs w:val="24"/>
        </w:rPr>
        <w:t>的契机</w:t>
      </w:r>
      <w:r w:rsidR="00BE23D8">
        <w:rPr>
          <w:rFonts w:ascii="宋体" w:eastAsia="宋体" w:hAnsi="宋体" w:cs="Arial" w:hint="eastAsia"/>
          <w:sz w:val="24"/>
          <w:szCs w:val="24"/>
        </w:rPr>
        <w:t>，</w:t>
      </w:r>
      <w:r w:rsidR="00BE23D8" w:rsidRPr="00FD7081">
        <w:rPr>
          <w:rFonts w:ascii="宋体" w:eastAsia="宋体" w:hAnsi="宋体" w:cs="Arial" w:hint="eastAsia"/>
          <w:sz w:val="24"/>
          <w:szCs w:val="24"/>
        </w:rPr>
        <w:t>利用外来资本，</w:t>
      </w:r>
      <w:r w:rsidR="001A0207" w:rsidRPr="00FD7081">
        <w:rPr>
          <w:rFonts w:ascii="宋体" w:eastAsia="宋体" w:hAnsi="宋体" w:cs="Arial" w:hint="eastAsia"/>
          <w:sz w:val="24"/>
          <w:szCs w:val="24"/>
        </w:rPr>
        <w:t>积极承接产业</w:t>
      </w:r>
      <w:r w:rsidR="00241A0E">
        <w:rPr>
          <w:rFonts w:ascii="宋体" w:eastAsia="宋体" w:hAnsi="宋体" w:cs="Arial" w:hint="eastAsia"/>
          <w:sz w:val="24"/>
          <w:szCs w:val="24"/>
        </w:rPr>
        <w:t>转型</w:t>
      </w:r>
      <w:r w:rsidR="001A0207" w:rsidRPr="00FD7081">
        <w:rPr>
          <w:rFonts w:ascii="宋体" w:eastAsia="宋体" w:hAnsi="宋体" w:cs="Arial" w:hint="eastAsia"/>
          <w:sz w:val="24"/>
          <w:szCs w:val="24"/>
        </w:rPr>
        <w:t>。</w:t>
      </w:r>
      <w:r w:rsidR="00C723B0" w:rsidRPr="00FD7081">
        <w:rPr>
          <w:rFonts w:ascii="宋体" w:eastAsia="宋体" w:hAnsi="宋体" w:cs="Arial" w:hint="eastAsia"/>
          <w:sz w:val="24"/>
          <w:szCs w:val="24"/>
        </w:rPr>
        <w:t>而</w:t>
      </w:r>
      <w:r w:rsidR="00AD1CED" w:rsidRPr="00FD7081">
        <w:rPr>
          <w:rFonts w:ascii="宋体" w:eastAsia="宋体" w:hAnsi="宋体" w:hint="eastAsia"/>
          <w:sz w:val="24"/>
          <w:szCs w:val="24"/>
        </w:rPr>
        <w:t>这一时期发展的</w:t>
      </w:r>
      <w:r w:rsidR="00BA527E" w:rsidRPr="00FD7081">
        <w:rPr>
          <w:rFonts w:ascii="宋体" w:eastAsia="宋体" w:hAnsi="宋体" w:hint="eastAsia"/>
          <w:sz w:val="24"/>
          <w:szCs w:val="24"/>
        </w:rPr>
        <w:t>“三来一补”和</w:t>
      </w:r>
      <w:r w:rsidR="00AD1CED" w:rsidRPr="00FD7081">
        <w:rPr>
          <w:rFonts w:ascii="宋体" w:eastAsia="宋体" w:hAnsi="宋体" w:hint="eastAsia"/>
          <w:sz w:val="24"/>
          <w:szCs w:val="24"/>
        </w:rPr>
        <w:t>之后</w:t>
      </w:r>
      <w:r w:rsidR="00241A0E">
        <w:rPr>
          <w:rFonts w:ascii="宋体" w:eastAsia="宋体" w:hAnsi="宋体" w:hint="eastAsia"/>
          <w:sz w:val="24"/>
          <w:szCs w:val="24"/>
        </w:rPr>
        <w:t>以</w:t>
      </w:r>
      <w:r w:rsidR="00BA527E" w:rsidRPr="00FD7081">
        <w:rPr>
          <w:rFonts w:ascii="宋体" w:eastAsia="宋体" w:hAnsi="宋体" w:hint="eastAsia"/>
          <w:sz w:val="24"/>
          <w:szCs w:val="24"/>
        </w:rPr>
        <w:t>模仿</w:t>
      </w:r>
      <w:r w:rsidR="00241A0E">
        <w:rPr>
          <w:rFonts w:ascii="宋体" w:eastAsia="宋体" w:hAnsi="宋体" w:hint="eastAsia"/>
          <w:sz w:val="24"/>
          <w:szCs w:val="24"/>
        </w:rPr>
        <w:t>创新为主</w:t>
      </w:r>
      <w:r w:rsidR="004166D5">
        <w:rPr>
          <w:rFonts w:ascii="宋体" w:eastAsia="宋体" w:hAnsi="宋体" w:hint="eastAsia"/>
          <w:sz w:val="24"/>
          <w:szCs w:val="24"/>
        </w:rPr>
        <w:t>的</w:t>
      </w:r>
      <w:r w:rsidR="00AD1CED" w:rsidRPr="00FD7081">
        <w:rPr>
          <w:rFonts w:ascii="宋体" w:eastAsia="宋体" w:hAnsi="宋体" w:hint="eastAsia"/>
          <w:sz w:val="24"/>
          <w:szCs w:val="24"/>
        </w:rPr>
        <w:t>工业经济形态，都属于</w:t>
      </w:r>
      <w:r w:rsidR="00C723B0" w:rsidRPr="00FD7081">
        <w:rPr>
          <w:rFonts w:ascii="宋体" w:eastAsia="宋体" w:hAnsi="宋体" w:hint="eastAsia"/>
          <w:sz w:val="24"/>
          <w:szCs w:val="24"/>
        </w:rPr>
        <w:t>缺乏区位特质性、对低成本敏感的</w:t>
      </w:r>
      <w:r w:rsidR="00AD1CED" w:rsidRPr="00FD7081">
        <w:rPr>
          <w:rFonts w:ascii="宋体" w:eastAsia="宋体" w:hAnsi="宋体" w:hint="eastAsia"/>
          <w:sz w:val="24"/>
          <w:szCs w:val="24"/>
        </w:rPr>
        <w:t>中低端制造业</w:t>
      </w:r>
      <w:r w:rsidR="00BC1308" w:rsidRPr="00FD7081">
        <w:rPr>
          <w:rFonts w:ascii="宋体" w:eastAsia="宋体" w:hAnsi="宋体" w:hint="eastAsia"/>
          <w:sz w:val="24"/>
          <w:szCs w:val="24"/>
        </w:rPr>
        <w:t>。</w:t>
      </w:r>
      <w:r w:rsidR="00BC1308" w:rsidRPr="00FD7081">
        <w:rPr>
          <w:rStyle w:val="aa"/>
          <w:rFonts w:ascii="宋体" w:eastAsia="宋体" w:hAnsi="宋体"/>
          <w:sz w:val="24"/>
          <w:szCs w:val="24"/>
        </w:rPr>
        <w:footnoteReference w:id="15"/>
      </w:r>
      <w:r w:rsidR="00AD1CED" w:rsidRPr="00FD7081">
        <w:rPr>
          <w:rFonts w:ascii="宋体" w:eastAsia="宋体" w:hAnsi="宋体" w:hint="eastAsia"/>
          <w:sz w:val="24"/>
          <w:szCs w:val="24"/>
        </w:rPr>
        <w:t>因此</w:t>
      </w:r>
      <w:r w:rsidR="0061074D" w:rsidRPr="00FD7081">
        <w:rPr>
          <w:rFonts w:ascii="宋体" w:eastAsia="宋体" w:hAnsi="宋体" w:hint="eastAsia"/>
          <w:sz w:val="24"/>
          <w:szCs w:val="24"/>
        </w:rPr>
        <w:t>，深圳不拘泥于短期出让金的损失，利用</w:t>
      </w:r>
      <w:r w:rsidR="00BC1308" w:rsidRPr="00FD7081">
        <w:rPr>
          <w:rFonts w:ascii="宋体" w:eastAsia="宋体" w:hAnsi="宋体" w:hint="eastAsia"/>
          <w:sz w:val="24"/>
          <w:szCs w:val="24"/>
        </w:rPr>
        <w:t>低地价</w:t>
      </w:r>
      <w:r w:rsidR="0061074D" w:rsidRPr="00FD7081">
        <w:rPr>
          <w:rFonts w:ascii="宋体" w:eastAsia="宋体" w:hAnsi="宋体" w:hint="eastAsia"/>
          <w:sz w:val="24"/>
          <w:szCs w:val="24"/>
        </w:rPr>
        <w:t>招商引资，</w:t>
      </w:r>
      <w:r w:rsidR="008A2FA7">
        <w:rPr>
          <w:rFonts w:ascii="宋体" w:eastAsia="宋体" w:hAnsi="宋体" w:hint="eastAsia"/>
          <w:sz w:val="24"/>
          <w:szCs w:val="24"/>
        </w:rPr>
        <w:t>使</w:t>
      </w:r>
      <w:r w:rsidR="0061074D" w:rsidRPr="00FD7081">
        <w:rPr>
          <w:rFonts w:ascii="宋体" w:eastAsia="宋体" w:hAnsi="宋体" w:hint="eastAsia"/>
          <w:sz w:val="24"/>
          <w:szCs w:val="24"/>
        </w:rPr>
        <w:t>改革开放的工业化进程</w:t>
      </w:r>
      <w:r w:rsidR="008A2FA7">
        <w:rPr>
          <w:rFonts w:ascii="宋体" w:eastAsia="宋体" w:hAnsi="宋体" w:hint="eastAsia"/>
          <w:sz w:val="24"/>
          <w:szCs w:val="24"/>
        </w:rPr>
        <w:t>得以迅速推进</w:t>
      </w:r>
      <w:r w:rsidR="0061074D" w:rsidRPr="00FD7081">
        <w:rPr>
          <w:rFonts w:ascii="宋体" w:eastAsia="宋体" w:hAnsi="宋体" w:hint="eastAsia"/>
          <w:sz w:val="24"/>
          <w:szCs w:val="24"/>
        </w:rPr>
        <w:t>。</w:t>
      </w:r>
    </w:p>
    <w:p w14:paraId="10704AF8" w14:textId="29EF95DF" w:rsidR="003E0ACF" w:rsidRPr="00FD7081" w:rsidRDefault="005854AE" w:rsidP="00FD7081">
      <w:pPr>
        <w:spacing w:line="360" w:lineRule="auto"/>
        <w:ind w:firstLineChars="200" w:firstLine="480"/>
        <w:rPr>
          <w:rFonts w:ascii="宋体" w:eastAsia="宋体" w:hAnsi="宋体"/>
          <w:sz w:val="24"/>
          <w:szCs w:val="24"/>
        </w:rPr>
      </w:pPr>
      <w:r>
        <w:rPr>
          <w:rFonts w:ascii="宋体" w:eastAsia="宋体" w:hAnsi="宋体" w:hint="eastAsia"/>
          <w:sz w:val="24"/>
          <w:szCs w:val="24"/>
        </w:rPr>
        <w:t>在初期</w:t>
      </w:r>
      <w:r w:rsidR="003E0ACF" w:rsidRPr="00FD7081">
        <w:rPr>
          <w:rFonts w:ascii="宋体" w:eastAsia="宋体" w:hAnsi="宋体" w:hint="eastAsia"/>
          <w:sz w:val="24"/>
          <w:szCs w:val="24"/>
        </w:rPr>
        <w:t>，</w:t>
      </w:r>
      <w:r w:rsidR="0041361E">
        <w:rPr>
          <w:rFonts w:ascii="宋体" w:eastAsia="宋体" w:hAnsi="宋体" w:hint="eastAsia"/>
          <w:sz w:val="24"/>
          <w:szCs w:val="24"/>
        </w:rPr>
        <w:t>土地出让</w:t>
      </w:r>
      <w:r w:rsidR="003E0ACF" w:rsidRPr="00FD7081">
        <w:rPr>
          <w:rFonts w:ascii="宋体" w:eastAsia="宋体" w:hAnsi="宋体" w:hint="eastAsia"/>
          <w:sz w:val="24"/>
          <w:szCs w:val="24"/>
        </w:rPr>
        <w:t>通过</w:t>
      </w:r>
      <w:r w:rsidR="007E4E89">
        <w:rPr>
          <w:rFonts w:ascii="宋体" w:eastAsia="宋体" w:hAnsi="宋体" w:hint="eastAsia"/>
          <w:sz w:val="24"/>
          <w:szCs w:val="24"/>
        </w:rPr>
        <w:t>显化</w:t>
      </w:r>
      <w:r w:rsidR="003E0ACF" w:rsidRPr="00FD7081">
        <w:rPr>
          <w:rFonts w:ascii="宋体" w:eastAsia="宋体" w:hAnsi="宋体" w:hint="eastAsia"/>
          <w:sz w:val="24"/>
          <w:szCs w:val="24"/>
        </w:rPr>
        <w:t>土地的经济价值进行资本积累，</w:t>
      </w:r>
      <w:r w:rsidR="00777CD7" w:rsidRPr="00FD7081">
        <w:rPr>
          <w:rFonts w:ascii="宋体" w:eastAsia="宋体" w:hAnsi="宋体" w:hint="eastAsia"/>
          <w:sz w:val="24"/>
          <w:szCs w:val="24"/>
        </w:rPr>
        <w:t>推进了改革开放的城市化进程。</w:t>
      </w:r>
      <w:r w:rsidR="003E0ACF" w:rsidRPr="00FD7081">
        <w:rPr>
          <w:rFonts w:ascii="宋体" w:eastAsia="宋体" w:hAnsi="宋体" w:hint="eastAsia"/>
          <w:sz w:val="24"/>
          <w:szCs w:val="24"/>
        </w:rPr>
        <w:t>一方面</w:t>
      </w:r>
      <w:r w:rsidR="00A47E08" w:rsidRPr="00FD7081">
        <w:rPr>
          <w:rFonts w:ascii="宋体" w:eastAsia="宋体" w:hAnsi="宋体" w:hint="eastAsia"/>
          <w:sz w:val="24"/>
          <w:szCs w:val="24"/>
        </w:rPr>
        <w:t>，</w:t>
      </w:r>
      <w:r w:rsidR="003E0ACF" w:rsidRPr="00FD7081">
        <w:rPr>
          <w:rFonts w:ascii="宋体" w:eastAsia="宋体" w:hAnsi="宋体" w:hint="eastAsia"/>
          <w:sz w:val="24"/>
          <w:szCs w:val="24"/>
        </w:rPr>
        <w:t>招标和拍卖</w:t>
      </w:r>
      <w:r w:rsidR="00E109E2" w:rsidRPr="00FD7081">
        <w:rPr>
          <w:rFonts w:ascii="宋体" w:eastAsia="宋体" w:hAnsi="宋体" w:hint="eastAsia"/>
          <w:sz w:val="24"/>
          <w:szCs w:val="24"/>
        </w:rPr>
        <w:t>本身</w:t>
      </w:r>
      <w:r w:rsidR="0061074D" w:rsidRPr="00FD7081">
        <w:rPr>
          <w:rFonts w:ascii="宋体" w:eastAsia="宋体" w:hAnsi="宋体" w:hint="eastAsia"/>
          <w:sz w:val="24"/>
          <w:szCs w:val="24"/>
        </w:rPr>
        <w:t>就</w:t>
      </w:r>
      <w:r w:rsidR="00A47E08" w:rsidRPr="00FD7081">
        <w:rPr>
          <w:rFonts w:ascii="宋体" w:eastAsia="宋体" w:hAnsi="宋体" w:hint="eastAsia"/>
          <w:sz w:val="24"/>
          <w:szCs w:val="24"/>
        </w:rPr>
        <w:t>提供了</w:t>
      </w:r>
      <w:r w:rsidR="003E0ACF" w:rsidRPr="00FD7081">
        <w:rPr>
          <w:rFonts w:ascii="宋体" w:eastAsia="宋体" w:hAnsi="宋体" w:hint="eastAsia"/>
          <w:sz w:val="24"/>
          <w:szCs w:val="24"/>
        </w:rPr>
        <w:t>收益金</w:t>
      </w:r>
      <w:r w:rsidR="00A47E08" w:rsidRPr="00FD7081">
        <w:rPr>
          <w:rFonts w:ascii="宋体" w:eastAsia="宋体" w:hAnsi="宋体" w:hint="eastAsia"/>
          <w:sz w:val="24"/>
          <w:szCs w:val="24"/>
        </w:rPr>
        <w:t>，</w:t>
      </w:r>
      <w:r w:rsidR="00B550C1" w:rsidRPr="00FD7081">
        <w:rPr>
          <w:rFonts w:ascii="宋体" w:eastAsia="宋体" w:hAnsi="宋体" w:hint="eastAsia"/>
          <w:sz w:val="24"/>
          <w:szCs w:val="24"/>
        </w:rPr>
        <w:t>仅</w:t>
      </w:r>
      <w:r w:rsidR="003E0ACF" w:rsidRPr="00FD7081">
        <w:rPr>
          <w:rFonts w:ascii="宋体" w:eastAsia="宋体" w:hAnsi="宋体" w:hint="eastAsia"/>
          <w:sz w:val="24"/>
          <w:szCs w:val="24"/>
        </w:rPr>
        <w:t>1</w:t>
      </w:r>
      <w:r w:rsidR="003E0ACF" w:rsidRPr="00FD7081">
        <w:rPr>
          <w:rFonts w:ascii="宋体" w:eastAsia="宋体" w:hAnsi="宋体"/>
          <w:sz w:val="24"/>
          <w:szCs w:val="24"/>
        </w:rPr>
        <w:t>987</w:t>
      </w:r>
      <w:r w:rsidR="003E0ACF" w:rsidRPr="00FD7081">
        <w:rPr>
          <w:rFonts w:ascii="宋体" w:eastAsia="宋体" w:hAnsi="宋体" w:hint="eastAsia"/>
          <w:sz w:val="24"/>
          <w:szCs w:val="24"/>
        </w:rPr>
        <w:t>年至1</w:t>
      </w:r>
      <w:r w:rsidR="003E0ACF" w:rsidRPr="00FD7081">
        <w:rPr>
          <w:rFonts w:ascii="宋体" w:eastAsia="宋体" w:hAnsi="宋体"/>
          <w:sz w:val="24"/>
          <w:szCs w:val="24"/>
        </w:rPr>
        <w:t>999</w:t>
      </w:r>
      <w:r w:rsidR="003E0ACF" w:rsidRPr="00FD7081">
        <w:rPr>
          <w:rFonts w:ascii="宋体" w:eastAsia="宋体" w:hAnsi="宋体" w:hint="eastAsia"/>
          <w:sz w:val="24"/>
          <w:szCs w:val="24"/>
        </w:rPr>
        <w:t>年</w:t>
      </w:r>
      <w:r w:rsidR="00B550C1" w:rsidRPr="00FD7081">
        <w:rPr>
          <w:rFonts w:ascii="宋体" w:eastAsia="宋体" w:hAnsi="宋体" w:hint="eastAsia"/>
          <w:sz w:val="24"/>
          <w:szCs w:val="24"/>
        </w:rPr>
        <w:t>就</w:t>
      </w:r>
      <w:r w:rsidR="00E109E2" w:rsidRPr="00FD7081">
        <w:rPr>
          <w:rFonts w:ascii="宋体" w:eastAsia="宋体" w:hAnsi="宋体" w:hint="eastAsia"/>
          <w:sz w:val="24"/>
          <w:szCs w:val="24"/>
        </w:rPr>
        <w:t>累计贡献了46.4亿元</w:t>
      </w:r>
      <w:r w:rsidR="003E0ACF" w:rsidRPr="00FD7081">
        <w:rPr>
          <w:rStyle w:val="aa"/>
          <w:rFonts w:ascii="宋体" w:eastAsia="宋体" w:hAnsi="宋体"/>
          <w:sz w:val="24"/>
          <w:szCs w:val="24"/>
        </w:rPr>
        <w:footnoteReference w:id="16"/>
      </w:r>
      <w:r w:rsidR="00E109E2" w:rsidRPr="00FD7081">
        <w:rPr>
          <w:rFonts w:ascii="宋体" w:eastAsia="宋体" w:hAnsi="宋体" w:hint="eastAsia"/>
          <w:sz w:val="24"/>
          <w:szCs w:val="24"/>
        </w:rPr>
        <w:t>；</w:t>
      </w:r>
      <w:r w:rsidR="003E0ACF" w:rsidRPr="00FD7081">
        <w:rPr>
          <w:rFonts w:ascii="宋体" w:eastAsia="宋体" w:hAnsi="宋体" w:hint="eastAsia"/>
          <w:sz w:val="24"/>
          <w:szCs w:val="24"/>
        </w:rPr>
        <w:t>另一方面</w:t>
      </w:r>
      <w:r w:rsidR="0061074D" w:rsidRPr="00FD7081">
        <w:rPr>
          <w:rFonts w:ascii="宋体" w:eastAsia="宋体" w:hAnsi="宋体" w:hint="eastAsia"/>
          <w:sz w:val="24"/>
          <w:szCs w:val="24"/>
        </w:rPr>
        <w:t>，</w:t>
      </w:r>
      <w:r w:rsidR="00E109E2" w:rsidRPr="00FD7081">
        <w:rPr>
          <w:rFonts w:ascii="宋体" w:eastAsia="宋体" w:hAnsi="宋体" w:hint="eastAsia"/>
          <w:sz w:val="24"/>
          <w:szCs w:val="24"/>
        </w:rPr>
        <w:t>土地</w:t>
      </w:r>
      <w:r w:rsidR="0061074D" w:rsidRPr="00FD7081">
        <w:rPr>
          <w:rFonts w:ascii="宋体" w:eastAsia="宋体" w:hAnsi="宋体" w:hint="eastAsia"/>
          <w:sz w:val="24"/>
          <w:szCs w:val="24"/>
        </w:rPr>
        <w:t>被当作</w:t>
      </w:r>
      <w:r w:rsidR="00B550C1" w:rsidRPr="00FD7081">
        <w:rPr>
          <w:rFonts w:ascii="宋体" w:eastAsia="宋体" w:hAnsi="宋体" w:hint="eastAsia"/>
          <w:sz w:val="24"/>
          <w:szCs w:val="24"/>
        </w:rPr>
        <w:t>杠杆</w:t>
      </w:r>
      <w:r w:rsidR="0061074D" w:rsidRPr="00FD7081">
        <w:rPr>
          <w:rFonts w:ascii="宋体" w:eastAsia="宋体" w:hAnsi="宋体" w:hint="eastAsia"/>
          <w:sz w:val="24"/>
          <w:szCs w:val="24"/>
        </w:rPr>
        <w:t>，</w:t>
      </w:r>
      <w:r w:rsidR="00B550C1" w:rsidRPr="00FD7081">
        <w:rPr>
          <w:rFonts w:ascii="宋体" w:eastAsia="宋体" w:hAnsi="宋体" w:hint="eastAsia"/>
          <w:sz w:val="24"/>
          <w:szCs w:val="24"/>
        </w:rPr>
        <w:t>撬动</w:t>
      </w:r>
      <w:r w:rsidR="0061074D" w:rsidRPr="00FD7081">
        <w:rPr>
          <w:rFonts w:ascii="宋体" w:eastAsia="宋体" w:hAnsi="宋体" w:hint="eastAsia"/>
          <w:sz w:val="24"/>
          <w:szCs w:val="24"/>
        </w:rPr>
        <w:t>了</w:t>
      </w:r>
      <w:r w:rsidR="00B550C1" w:rsidRPr="00FD7081">
        <w:rPr>
          <w:rFonts w:ascii="宋体" w:eastAsia="宋体" w:hAnsi="宋体" w:hint="eastAsia"/>
          <w:sz w:val="24"/>
          <w:szCs w:val="24"/>
        </w:rPr>
        <w:t>抵押融资。土地资本化不仅</w:t>
      </w:r>
      <w:r w:rsidR="00C27E3A">
        <w:rPr>
          <w:rFonts w:ascii="宋体" w:eastAsia="宋体" w:hAnsi="宋体" w:hint="eastAsia"/>
          <w:sz w:val="24"/>
          <w:szCs w:val="24"/>
        </w:rPr>
        <w:t>为</w:t>
      </w:r>
      <w:r w:rsidR="00B550C1" w:rsidRPr="00FD7081">
        <w:rPr>
          <w:rFonts w:ascii="宋体" w:eastAsia="宋体" w:hAnsi="宋体" w:hint="eastAsia"/>
          <w:sz w:val="24"/>
          <w:szCs w:val="24"/>
        </w:rPr>
        <w:t>初期</w:t>
      </w:r>
      <w:r w:rsidR="00D7473C">
        <w:rPr>
          <w:rFonts w:ascii="宋体" w:eastAsia="宋体" w:hAnsi="宋体" w:hint="eastAsia"/>
          <w:sz w:val="24"/>
          <w:szCs w:val="24"/>
        </w:rPr>
        <w:t>城市</w:t>
      </w:r>
      <w:r w:rsidR="00063E1C" w:rsidRPr="00FD7081">
        <w:rPr>
          <w:rFonts w:ascii="宋体" w:eastAsia="宋体" w:hAnsi="宋体" w:hint="eastAsia"/>
          <w:sz w:val="24"/>
          <w:szCs w:val="24"/>
        </w:rPr>
        <w:t>基础设施建设</w:t>
      </w:r>
      <w:r w:rsidR="00C27E3A">
        <w:rPr>
          <w:rFonts w:ascii="宋体" w:eastAsia="宋体" w:hAnsi="宋体" w:hint="eastAsia"/>
          <w:sz w:val="24"/>
          <w:szCs w:val="24"/>
        </w:rPr>
        <w:t>提供了充裕的资本支持</w:t>
      </w:r>
      <w:r w:rsidR="00B550C1" w:rsidRPr="00FD7081">
        <w:rPr>
          <w:rFonts w:ascii="宋体" w:eastAsia="宋体" w:hAnsi="宋体" w:hint="eastAsia"/>
          <w:sz w:val="24"/>
          <w:szCs w:val="24"/>
        </w:rPr>
        <w:t>，也激励着</w:t>
      </w:r>
      <w:r w:rsidR="00063E1C" w:rsidRPr="00FD7081">
        <w:rPr>
          <w:rFonts w:ascii="宋体" w:eastAsia="宋体" w:hAnsi="宋体" w:hint="eastAsia"/>
          <w:sz w:val="24"/>
          <w:szCs w:val="24"/>
        </w:rPr>
        <w:t>深圳拓宽</w:t>
      </w:r>
      <w:r w:rsidR="00B550C1" w:rsidRPr="00FD7081">
        <w:rPr>
          <w:rFonts w:ascii="宋体" w:eastAsia="宋体" w:hAnsi="宋体" w:hint="eastAsia"/>
          <w:sz w:val="24"/>
          <w:szCs w:val="24"/>
        </w:rPr>
        <w:t>城市面积以</w:t>
      </w:r>
      <w:r w:rsidR="00063E1C" w:rsidRPr="00FD7081">
        <w:rPr>
          <w:rFonts w:ascii="宋体" w:eastAsia="宋体" w:hAnsi="宋体" w:hint="eastAsia"/>
          <w:sz w:val="24"/>
          <w:szCs w:val="24"/>
        </w:rPr>
        <w:t>赢得</w:t>
      </w:r>
      <w:r w:rsidR="00B550C1" w:rsidRPr="00FD7081">
        <w:rPr>
          <w:rFonts w:ascii="宋体" w:eastAsia="宋体" w:hAnsi="宋体" w:hint="eastAsia"/>
          <w:sz w:val="24"/>
          <w:szCs w:val="24"/>
        </w:rPr>
        <w:t>更多土地资本</w:t>
      </w:r>
      <w:r w:rsidR="00063E1C" w:rsidRPr="00FD7081">
        <w:rPr>
          <w:rFonts w:ascii="宋体" w:eastAsia="宋体" w:hAnsi="宋体" w:hint="eastAsia"/>
          <w:sz w:val="24"/>
          <w:szCs w:val="24"/>
        </w:rPr>
        <w:t>，最终带来了深圳的快速城市化，其居住条件、基础设施不断完善</w:t>
      </w:r>
      <w:r w:rsidR="00EA2F6F" w:rsidRPr="00FD7081">
        <w:rPr>
          <w:rFonts w:ascii="宋体" w:eastAsia="宋体" w:hAnsi="宋体" w:hint="eastAsia"/>
          <w:sz w:val="24"/>
          <w:szCs w:val="24"/>
        </w:rPr>
        <w:t>，进一步吸引了企业和人才</w:t>
      </w:r>
      <w:r w:rsidR="00D2307F" w:rsidRPr="00FD7081">
        <w:rPr>
          <w:rFonts w:ascii="宋体" w:eastAsia="宋体" w:hAnsi="宋体" w:hint="eastAsia"/>
          <w:sz w:val="24"/>
          <w:szCs w:val="24"/>
        </w:rPr>
        <w:t>奔赴深圳</w:t>
      </w:r>
      <w:r w:rsidR="00063E1C" w:rsidRPr="00FD7081">
        <w:rPr>
          <w:rFonts w:ascii="宋体" w:eastAsia="宋体" w:hAnsi="宋体" w:hint="eastAsia"/>
          <w:sz w:val="24"/>
          <w:szCs w:val="24"/>
        </w:rPr>
        <w:t>。</w:t>
      </w:r>
    </w:p>
    <w:p w14:paraId="3A16EEA0" w14:textId="6596A240" w:rsidR="00063E1C" w:rsidRPr="00FD7081" w:rsidRDefault="00063E1C" w:rsidP="00FD7081">
      <w:pPr>
        <w:pStyle w:val="a7"/>
        <w:spacing w:line="360" w:lineRule="auto"/>
        <w:ind w:firstLine="480"/>
        <w:rPr>
          <w:rFonts w:ascii="宋体" w:eastAsia="宋体" w:hAnsi="宋体"/>
          <w:sz w:val="24"/>
          <w:szCs w:val="24"/>
        </w:rPr>
      </w:pPr>
      <w:r w:rsidRPr="00FD7081">
        <w:rPr>
          <w:rFonts w:ascii="宋体" w:eastAsia="宋体" w:hAnsi="宋体" w:hint="eastAsia"/>
          <w:sz w:val="24"/>
          <w:szCs w:val="24"/>
        </w:rPr>
        <w:t>然而</w:t>
      </w:r>
      <w:r w:rsidR="000F10C3">
        <w:rPr>
          <w:rFonts w:ascii="宋体" w:eastAsia="宋体" w:hAnsi="宋体" w:hint="eastAsia"/>
          <w:sz w:val="24"/>
          <w:szCs w:val="24"/>
        </w:rPr>
        <w:t>，这一</w:t>
      </w:r>
      <w:r w:rsidRPr="00FD7081">
        <w:rPr>
          <w:rFonts w:ascii="宋体" w:eastAsia="宋体" w:hAnsi="宋体" w:hint="eastAsia"/>
          <w:sz w:val="24"/>
          <w:szCs w:val="24"/>
        </w:rPr>
        <w:t>发展模式</w:t>
      </w:r>
      <w:r w:rsidR="000F10C3">
        <w:rPr>
          <w:rFonts w:ascii="宋体" w:eastAsia="宋体" w:hAnsi="宋体" w:hint="eastAsia"/>
          <w:sz w:val="24"/>
          <w:szCs w:val="24"/>
        </w:rPr>
        <w:t>因外界环境和约束条件的变化而面临困境。在</w:t>
      </w:r>
      <w:r w:rsidR="003D5FFA">
        <w:rPr>
          <w:rFonts w:ascii="宋体" w:eastAsia="宋体" w:hAnsi="宋体" w:hint="eastAsia"/>
          <w:sz w:val="24"/>
          <w:szCs w:val="24"/>
        </w:rPr>
        <w:t>全球</w:t>
      </w:r>
      <w:r w:rsidR="000F10C3">
        <w:rPr>
          <w:rFonts w:ascii="宋体" w:eastAsia="宋体" w:hAnsi="宋体" w:hint="eastAsia"/>
          <w:sz w:val="24"/>
          <w:szCs w:val="24"/>
        </w:rPr>
        <w:t>需求和成本结构变化</w:t>
      </w:r>
      <w:r w:rsidR="003D5FFA">
        <w:rPr>
          <w:rFonts w:ascii="宋体" w:eastAsia="宋体" w:hAnsi="宋体" w:hint="eastAsia"/>
          <w:sz w:val="24"/>
          <w:szCs w:val="24"/>
        </w:rPr>
        <w:t>趋势</w:t>
      </w:r>
      <w:r w:rsidR="000F10C3">
        <w:rPr>
          <w:rFonts w:ascii="宋体" w:eastAsia="宋体" w:hAnsi="宋体" w:hint="eastAsia"/>
          <w:sz w:val="24"/>
          <w:szCs w:val="24"/>
        </w:rPr>
        <w:t>下，土地</w:t>
      </w:r>
      <w:r w:rsidR="00DC5589" w:rsidRPr="00FD7081">
        <w:rPr>
          <w:rFonts w:ascii="宋体" w:eastAsia="宋体" w:hAnsi="宋体" w:hint="eastAsia"/>
          <w:sz w:val="24"/>
          <w:szCs w:val="24"/>
        </w:rPr>
        <w:t>要素</w:t>
      </w:r>
      <w:r w:rsidRPr="00FD7081">
        <w:rPr>
          <w:rFonts w:ascii="宋体" w:eastAsia="宋体" w:hAnsi="宋体" w:hint="eastAsia"/>
          <w:sz w:val="24"/>
          <w:szCs w:val="24"/>
        </w:rPr>
        <w:t>驱动</w:t>
      </w:r>
      <w:r w:rsidR="00DC5589" w:rsidRPr="00FD7081">
        <w:rPr>
          <w:rFonts w:ascii="宋体" w:eastAsia="宋体" w:hAnsi="宋体" w:hint="eastAsia"/>
          <w:sz w:val="24"/>
          <w:szCs w:val="24"/>
        </w:rPr>
        <w:t>性</w:t>
      </w:r>
      <w:r w:rsidRPr="00FD7081">
        <w:rPr>
          <w:rFonts w:ascii="宋体" w:eastAsia="宋体" w:hAnsi="宋体" w:hint="eastAsia"/>
          <w:sz w:val="24"/>
          <w:szCs w:val="24"/>
        </w:rPr>
        <w:t>的工业化</w:t>
      </w:r>
      <w:r w:rsidR="00DC5589" w:rsidRPr="00FD7081">
        <w:rPr>
          <w:rFonts w:ascii="宋体" w:eastAsia="宋体" w:hAnsi="宋体" w:hint="eastAsia"/>
          <w:sz w:val="24"/>
          <w:szCs w:val="24"/>
        </w:rPr>
        <w:t>对经济增长的带动作用逐渐下</w:t>
      </w:r>
      <w:r w:rsidR="00DC5589" w:rsidRPr="00FD7081">
        <w:rPr>
          <w:rFonts w:ascii="宋体" w:eastAsia="宋体" w:hAnsi="宋体" w:hint="eastAsia"/>
          <w:sz w:val="24"/>
          <w:szCs w:val="24"/>
        </w:rPr>
        <w:lastRenderedPageBreak/>
        <w:t>降，</w:t>
      </w:r>
      <w:r w:rsidR="0061074D" w:rsidRPr="00FD7081">
        <w:rPr>
          <w:rFonts w:ascii="宋体" w:eastAsia="宋体" w:hAnsi="宋体" w:hint="eastAsia"/>
          <w:sz w:val="24"/>
          <w:szCs w:val="24"/>
        </w:rPr>
        <w:t>以地引资的效力逐渐减退</w:t>
      </w:r>
      <w:r w:rsidR="000F10C3">
        <w:rPr>
          <w:rFonts w:ascii="宋体" w:eastAsia="宋体" w:hAnsi="宋体" w:hint="eastAsia"/>
          <w:sz w:val="24"/>
          <w:szCs w:val="24"/>
        </w:rPr>
        <w:t>。</w:t>
      </w:r>
      <w:r w:rsidR="000F10C3">
        <w:rPr>
          <w:rStyle w:val="aa"/>
          <w:rFonts w:ascii="宋体" w:eastAsia="宋体" w:hAnsi="宋体"/>
          <w:sz w:val="24"/>
          <w:szCs w:val="24"/>
        </w:rPr>
        <w:footnoteReference w:id="17"/>
      </w:r>
      <w:r w:rsidR="00DC5589" w:rsidRPr="00FD7081">
        <w:rPr>
          <w:rFonts w:ascii="宋体" w:eastAsia="宋体" w:hAnsi="宋体" w:hint="eastAsia"/>
          <w:sz w:val="24"/>
          <w:szCs w:val="24"/>
        </w:rPr>
        <w:t>因此，深圳的</w:t>
      </w:r>
      <w:r w:rsidR="0041361E">
        <w:rPr>
          <w:rFonts w:ascii="宋体" w:eastAsia="宋体" w:hAnsi="宋体" w:hint="eastAsia"/>
          <w:sz w:val="24"/>
          <w:szCs w:val="24"/>
        </w:rPr>
        <w:t>土地出让制度</w:t>
      </w:r>
      <w:r w:rsidR="00D2307F" w:rsidRPr="00FD7081">
        <w:rPr>
          <w:rFonts w:ascii="宋体" w:eastAsia="宋体" w:hAnsi="宋体" w:hint="eastAsia"/>
          <w:sz w:val="24"/>
          <w:szCs w:val="24"/>
        </w:rPr>
        <w:t>开始了模式转型</w:t>
      </w:r>
      <w:r w:rsidR="0061074D" w:rsidRPr="00FD7081">
        <w:rPr>
          <w:rFonts w:ascii="宋体" w:eastAsia="宋体" w:hAnsi="宋体" w:hint="eastAsia"/>
          <w:sz w:val="24"/>
          <w:szCs w:val="24"/>
        </w:rPr>
        <w:t>，通过市场化改革</w:t>
      </w:r>
      <w:r w:rsidR="00BF4688">
        <w:rPr>
          <w:rFonts w:ascii="宋体" w:eastAsia="宋体" w:hAnsi="宋体" w:hint="eastAsia"/>
          <w:sz w:val="24"/>
          <w:szCs w:val="24"/>
        </w:rPr>
        <w:t>加速</w:t>
      </w:r>
      <w:r w:rsidR="0061074D" w:rsidRPr="00FD7081">
        <w:rPr>
          <w:rFonts w:ascii="宋体" w:eastAsia="宋体" w:hAnsi="宋体" w:hint="eastAsia"/>
          <w:sz w:val="24"/>
          <w:szCs w:val="24"/>
        </w:rPr>
        <w:t>产业结构升级。</w:t>
      </w:r>
    </w:p>
    <w:p w14:paraId="03C39B0D" w14:textId="00AB4906" w:rsidR="00471C25" w:rsidRPr="00FD7081" w:rsidRDefault="00D2307F" w:rsidP="00FD7081">
      <w:pPr>
        <w:pStyle w:val="a7"/>
        <w:spacing w:line="360" w:lineRule="auto"/>
        <w:ind w:firstLine="480"/>
        <w:rPr>
          <w:rFonts w:ascii="宋体" w:eastAsia="宋体" w:hAnsi="宋体"/>
          <w:sz w:val="24"/>
          <w:szCs w:val="24"/>
        </w:rPr>
      </w:pPr>
      <w:r w:rsidRPr="00FD7081">
        <w:rPr>
          <w:rFonts w:ascii="宋体" w:eastAsia="宋体" w:hAnsi="宋体" w:hint="eastAsia"/>
          <w:sz w:val="24"/>
          <w:szCs w:val="24"/>
        </w:rPr>
        <w:t>在</w:t>
      </w:r>
      <w:r w:rsidR="00471C25" w:rsidRPr="00FD7081">
        <w:rPr>
          <w:rFonts w:ascii="宋体" w:eastAsia="宋体" w:hAnsi="宋体" w:hint="eastAsia"/>
          <w:sz w:val="24"/>
          <w:szCs w:val="24"/>
        </w:rPr>
        <w:t>后期，</w:t>
      </w:r>
      <w:r w:rsidR="0041361E">
        <w:rPr>
          <w:rFonts w:ascii="宋体" w:eastAsia="宋体" w:hAnsi="宋体"/>
          <w:sz w:val="24"/>
          <w:szCs w:val="24"/>
        </w:rPr>
        <w:t>土地出让制度</w:t>
      </w:r>
      <w:r w:rsidR="0061074D" w:rsidRPr="00FD7081">
        <w:rPr>
          <w:rFonts w:ascii="宋体" w:eastAsia="宋体" w:hAnsi="宋体" w:hint="eastAsia"/>
          <w:sz w:val="24"/>
          <w:szCs w:val="24"/>
        </w:rPr>
        <w:t>通过市场化效应，</w:t>
      </w:r>
      <w:r w:rsidR="00471C25" w:rsidRPr="00FD7081">
        <w:rPr>
          <w:rFonts w:ascii="宋体" w:eastAsia="宋体" w:hAnsi="宋体" w:hint="eastAsia"/>
          <w:sz w:val="24"/>
          <w:szCs w:val="24"/>
        </w:rPr>
        <w:t>提升资源配置效率，</w:t>
      </w:r>
      <w:r w:rsidR="00A47C1E" w:rsidRPr="00FD7081">
        <w:rPr>
          <w:rFonts w:ascii="宋体" w:eastAsia="宋体" w:hAnsi="宋体" w:hint="eastAsia"/>
          <w:sz w:val="24"/>
          <w:szCs w:val="24"/>
        </w:rPr>
        <w:t>推动</w:t>
      </w:r>
      <w:r w:rsidR="00471C25" w:rsidRPr="00FD7081">
        <w:rPr>
          <w:rFonts w:ascii="宋体" w:eastAsia="宋体" w:hAnsi="宋体" w:hint="eastAsia"/>
          <w:sz w:val="24"/>
          <w:szCs w:val="24"/>
        </w:rPr>
        <w:t>了改革开放</w:t>
      </w:r>
      <w:r w:rsidR="006A0638" w:rsidRPr="00FD7081">
        <w:rPr>
          <w:rFonts w:ascii="宋体" w:eastAsia="宋体" w:hAnsi="宋体" w:hint="eastAsia"/>
          <w:sz w:val="24"/>
          <w:szCs w:val="24"/>
        </w:rPr>
        <w:t>进入</w:t>
      </w:r>
      <w:r w:rsidR="00471C25" w:rsidRPr="00FD7081">
        <w:rPr>
          <w:rFonts w:ascii="宋体" w:eastAsia="宋体" w:hAnsi="宋体" w:hint="eastAsia"/>
          <w:sz w:val="24"/>
          <w:szCs w:val="24"/>
        </w:rPr>
        <w:t>高</w:t>
      </w:r>
      <w:r w:rsidR="00A47C1E" w:rsidRPr="00FD7081">
        <w:rPr>
          <w:rFonts w:ascii="宋体" w:eastAsia="宋体" w:hAnsi="宋体" w:hint="eastAsia"/>
          <w:sz w:val="24"/>
          <w:szCs w:val="24"/>
        </w:rPr>
        <w:t>效率</w:t>
      </w:r>
      <w:r w:rsidR="008A2FA7">
        <w:rPr>
          <w:rFonts w:ascii="宋体" w:eastAsia="宋体" w:hAnsi="宋体" w:hint="eastAsia"/>
          <w:sz w:val="24"/>
          <w:szCs w:val="24"/>
        </w:rPr>
        <w:t>发展</w:t>
      </w:r>
      <w:r w:rsidR="006A0638" w:rsidRPr="00FD7081">
        <w:rPr>
          <w:rFonts w:ascii="宋体" w:eastAsia="宋体" w:hAnsi="宋体" w:hint="eastAsia"/>
          <w:sz w:val="24"/>
          <w:szCs w:val="24"/>
        </w:rPr>
        <w:t>模式</w:t>
      </w:r>
      <w:r w:rsidR="00471C25" w:rsidRPr="00FD7081">
        <w:rPr>
          <w:rFonts w:ascii="宋体" w:eastAsia="宋体" w:hAnsi="宋体"/>
          <w:sz w:val="24"/>
          <w:szCs w:val="24"/>
        </w:rPr>
        <w:t>。</w:t>
      </w:r>
      <w:r w:rsidR="00BF4688" w:rsidRPr="00FD7081">
        <w:rPr>
          <w:rFonts w:ascii="宋体" w:eastAsia="宋体" w:hAnsi="宋体" w:hint="eastAsia"/>
          <w:sz w:val="24"/>
          <w:szCs w:val="24"/>
        </w:rPr>
        <w:t>协议出让下常常出现资质较差的企业依靠政企关系而难以退出市场的问题</w:t>
      </w:r>
      <w:r w:rsidR="00A04FB4" w:rsidRPr="00FD7081">
        <w:rPr>
          <w:rFonts w:ascii="宋体" w:eastAsia="宋体" w:hAnsi="宋体" w:hint="eastAsia"/>
          <w:sz w:val="24"/>
          <w:szCs w:val="24"/>
        </w:rPr>
        <w:t>，而</w:t>
      </w:r>
      <w:r w:rsidR="00A15AF0">
        <w:rPr>
          <w:rFonts w:ascii="宋体" w:eastAsia="宋体" w:hAnsi="宋体" w:hint="eastAsia"/>
          <w:sz w:val="24"/>
          <w:szCs w:val="24"/>
        </w:rPr>
        <w:t>平等性、</w:t>
      </w:r>
      <w:r w:rsidR="00EA25EF">
        <w:rPr>
          <w:rFonts w:ascii="宋体" w:eastAsia="宋体" w:hAnsi="宋体" w:hint="eastAsia"/>
          <w:sz w:val="24"/>
          <w:szCs w:val="24"/>
        </w:rPr>
        <w:t>公开化</w:t>
      </w:r>
      <w:r w:rsidR="00A15AF0">
        <w:rPr>
          <w:rFonts w:ascii="宋体" w:eastAsia="宋体" w:hAnsi="宋体" w:hint="eastAsia"/>
          <w:sz w:val="24"/>
          <w:szCs w:val="24"/>
        </w:rPr>
        <w:t>、透明化的</w:t>
      </w:r>
      <w:r w:rsidR="00A47C1E" w:rsidRPr="00FD7081">
        <w:rPr>
          <w:rFonts w:ascii="宋体" w:eastAsia="宋体" w:hAnsi="宋体" w:hint="eastAsia"/>
          <w:sz w:val="24"/>
          <w:szCs w:val="24"/>
        </w:rPr>
        <w:t>市场出让</w:t>
      </w:r>
      <w:r w:rsidR="00EA25EF">
        <w:rPr>
          <w:rFonts w:ascii="宋体" w:eastAsia="宋体" w:hAnsi="宋体" w:hint="eastAsia"/>
          <w:sz w:val="24"/>
          <w:szCs w:val="24"/>
        </w:rPr>
        <w:t>制度</w:t>
      </w:r>
      <w:r w:rsidR="00A47C1E" w:rsidRPr="00FD7081">
        <w:rPr>
          <w:rFonts w:ascii="宋体" w:eastAsia="宋体" w:hAnsi="宋体" w:hint="eastAsia"/>
          <w:sz w:val="24"/>
          <w:szCs w:val="24"/>
        </w:rPr>
        <w:t>能够</w:t>
      </w:r>
      <w:r w:rsidR="00EA25EF">
        <w:rPr>
          <w:rFonts w:ascii="宋体" w:eastAsia="宋体" w:hAnsi="宋体" w:hint="eastAsia"/>
          <w:sz w:val="24"/>
          <w:szCs w:val="24"/>
        </w:rPr>
        <w:t>缩小寻租空间、减少</w:t>
      </w:r>
      <w:r w:rsidR="00A15AF0">
        <w:rPr>
          <w:rFonts w:ascii="宋体" w:eastAsia="宋体" w:hAnsi="宋体" w:hint="eastAsia"/>
          <w:sz w:val="24"/>
          <w:szCs w:val="24"/>
        </w:rPr>
        <w:t>资源错配</w:t>
      </w:r>
      <w:r w:rsidR="00A04FB4" w:rsidRPr="00FD7081">
        <w:rPr>
          <w:rFonts w:ascii="宋体" w:eastAsia="宋体" w:hAnsi="宋体" w:hint="eastAsia"/>
          <w:sz w:val="24"/>
          <w:szCs w:val="24"/>
        </w:rPr>
        <w:t>，</w:t>
      </w:r>
      <w:r w:rsidR="00EA25EF">
        <w:rPr>
          <w:rFonts w:ascii="宋体" w:eastAsia="宋体" w:hAnsi="宋体" w:hint="eastAsia"/>
          <w:sz w:val="24"/>
          <w:szCs w:val="24"/>
        </w:rPr>
        <w:t>通过</w:t>
      </w:r>
      <w:r w:rsidR="00EA25EF" w:rsidRPr="00FD7081">
        <w:rPr>
          <w:rFonts w:ascii="宋体" w:eastAsia="宋体" w:hAnsi="宋体" w:hint="eastAsia"/>
          <w:sz w:val="24"/>
          <w:szCs w:val="24"/>
        </w:rPr>
        <w:t>竞争性定价筛选出</w:t>
      </w:r>
      <w:r w:rsidR="00EA25EF" w:rsidRPr="00FD7081">
        <w:rPr>
          <w:rFonts w:ascii="宋体" w:eastAsia="宋体" w:hAnsi="宋体"/>
          <w:sz w:val="24"/>
          <w:szCs w:val="24"/>
        </w:rPr>
        <w:t>生产效率更高</w:t>
      </w:r>
      <w:r w:rsidR="00EA25EF" w:rsidRPr="00FD7081">
        <w:rPr>
          <w:rFonts w:ascii="宋体" w:eastAsia="宋体" w:hAnsi="宋体" w:hint="eastAsia"/>
          <w:sz w:val="24"/>
          <w:szCs w:val="24"/>
        </w:rPr>
        <w:t>的</w:t>
      </w:r>
      <w:r w:rsidR="00EA25EF" w:rsidRPr="00FD7081">
        <w:rPr>
          <w:rFonts w:ascii="宋体" w:eastAsia="宋体" w:hAnsi="宋体"/>
          <w:sz w:val="24"/>
          <w:szCs w:val="24"/>
        </w:rPr>
        <w:t>企业</w:t>
      </w:r>
      <w:r w:rsidR="00EA25EF">
        <w:rPr>
          <w:rFonts w:ascii="宋体" w:eastAsia="宋体" w:hAnsi="宋体" w:hint="eastAsia"/>
          <w:sz w:val="24"/>
          <w:szCs w:val="24"/>
        </w:rPr>
        <w:t>，</w:t>
      </w:r>
      <w:r w:rsidR="00A04FB4" w:rsidRPr="00FD7081">
        <w:rPr>
          <w:rFonts w:ascii="宋体" w:eastAsia="宋体" w:hAnsi="宋体" w:hint="eastAsia"/>
          <w:sz w:val="24"/>
          <w:szCs w:val="24"/>
        </w:rPr>
        <w:t>通过</w:t>
      </w:r>
      <w:r w:rsidR="00C45B4C" w:rsidRPr="00FD7081">
        <w:rPr>
          <w:rFonts w:ascii="宋体" w:eastAsia="宋体" w:hAnsi="宋体" w:hint="eastAsia"/>
          <w:sz w:val="24"/>
          <w:szCs w:val="24"/>
        </w:rPr>
        <w:t>“优胜劣汰”</w:t>
      </w:r>
      <w:r w:rsidR="0061074D" w:rsidRPr="00FD7081">
        <w:rPr>
          <w:rFonts w:ascii="宋体" w:eastAsia="宋体" w:hAnsi="宋体" w:hint="eastAsia"/>
          <w:sz w:val="24"/>
          <w:szCs w:val="24"/>
        </w:rPr>
        <w:t>使</w:t>
      </w:r>
      <w:r w:rsidR="00A04FB4" w:rsidRPr="00FD7081">
        <w:rPr>
          <w:rFonts w:ascii="宋体" w:eastAsia="宋体" w:hAnsi="宋体" w:hint="eastAsia"/>
          <w:sz w:val="24"/>
          <w:szCs w:val="24"/>
        </w:rPr>
        <w:t>企业间</w:t>
      </w:r>
      <w:r w:rsidR="00C45B4C" w:rsidRPr="00FD7081">
        <w:rPr>
          <w:rFonts w:ascii="宋体" w:eastAsia="宋体" w:hAnsi="宋体" w:hint="eastAsia"/>
          <w:sz w:val="24"/>
          <w:szCs w:val="24"/>
        </w:rPr>
        <w:t>的</w:t>
      </w:r>
      <w:r w:rsidR="00A04FB4" w:rsidRPr="00FD7081">
        <w:rPr>
          <w:rFonts w:ascii="宋体" w:eastAsia="宋体" w:hAnsi="宋体" w:hint="eastAsia"/>
          <w:sz w:val="24"/>
          <w:szCs w:val="24"/>
        </w:rPr>
        <w:t>资源配置</w:t>
      </w:r>
      <w:r w:rsidR="0061074D" w:rsidRPr="00FD7081">
        <w:rPr>
          <w:rFonts w:ascii="宋体" w:eastAsia="宋体" w:hAnsi="宋体" w:hint="eastAsia"/>
          <w:sz w:val="24"/>
          <w:szCs w:val="24"/>
        </w:rPr>
        <w:t>得到优化</w:t>
      </w:r>
      <w:r w:rsidR="00A04FB4" w:rsidRPr="00FD7081">
        <w:rPr>
          <w:rFonts w:ascii="宋体" w:eastAsia="宋体" w:hAnsi="宋体" w:hint="eastAsia"/>
          <w:sz w:val="24"/>
          <w:szCs w:val="24"/>
        </w:rPr>
        <w:t>。</w:t>
      </w:r>
    </w:p>
    <w:p w14:paraId="2CD5CC83" w14:textId="5225A347" w:rsidR="003C66C3" w:rsidRPr="00FD7081" w:rsidRDefault="005854AE" w:rsidP="00FD7081">
      <w:pPr>
        <w:pStyle w:val="a7"/>
        <w:spacing w:line="360" w:lineRule="auto"/>
        <w:ind w:firstLine="480"/>
        <w:rPr>
          <w:rFonts w:ascii="宋体" w:eastAsia="宋体" w:hAnsi="宋体"/>
          <w:sz w:val="24"/>
          <w:szCs w:val="24"/>
        </w:rPr>
      </w:pPr>
      <w:r>
        <w:rPr>
          <w:rFonts w:ascii="宋体" w:eastAsia="宋体" w:hAnsi="宋体" w:hint="eastAsia"/>
          <w:sz w:val="24"/>
          <w:szCs w:val="24"/>
        </w:rPr>
        <w:t>在</w:t>
      </w:r>
      <w:r w:rsidR="002A10A7" w:rsidRPr="00FD7081">
        <w:rPr>
          <w:rFonts w:ascii="宋体" w:eastAsia="宋体" w:hAnsi="宋体"/>
          <w:sz w:val="24"/>
          <w:szCs w:val="24"/>
        </w:rPr>
        <w:t>后期</w:t>
      </w:r>
      <w:r w:rsidR="002A10A7" w:rsidRPr="00FD7081">
        <w:rPr>
          <w:rFonts w:ascii="宋体" w:eastAsia="宋体" w:hAnsi="宋体" w:hint="eastAsia"/>
          <w:sz w:val="24"/>
          <w:szCs w:val="24"/>
        </w:rPr>
        <w:t>，</w:t>
      </w:r>
      <w:r w:rsidR="0041361E">
        <w:rPr>
          <w:rFonts w:ascii="宋体" w:eastAsia="宋体" w:hAnsi="宋体"/>
          <w:sz w:val="24"/>
          <w:szCs w:val="24"/>
        </w:rPr>
        <w:t>土地出让</w:t>
      </w:r>
      <w:r w:rsidR="00471C25" w:rsidRPr="00FD7081">
        <w:rPr>
          <w:rFonts w:ascii="宋体" w:eastAsia="宋体" w:hAnsi="宋体" w:hint="eastAsia"/>
          <w:sz w:val="24"/>
          <w:szCs w:val="24"/>
        </w:rPr>
        <w:t>通过加速</w:t>
      </w:r>
      <w:r w:rsidR="00FF0E60" w:rsidRPr="00FD7081">
        <w:rPr>
          <w:rFonts w:ascii="宋体" w:eastAsia="宋体" w:hAnsi="宋体" w:hint="eastAsia"/>
          <w:sz w:val="24"/>
          <w:szCs w:val="24"/>
        </w:rPr>
        <w:t>产业结构转型升级</w:t>
      </w:r>
      <w:r w:rsidR="00471C25" w:rsidRPr="00FD7081">
        <w:rPr>
          <w:rFonts w:ascii="宋体" w:eastAsia="宋体" w:hAnsi="宋体" w:hint="eastAsia"/>
          <w:sz w:val="24"/>
          <w:szCs w:val="24"/>
        </w:rPr>
        <w:t>，</w:t>
      </w:r>
      <w:r w:rsidR="00A47C1E" w:rsidRPr="00FD7081">
        <w:rPr>
          <w:rFonts w:ascii="宋体" w:eastAsia="宋体" w:hAnsi="宋体" w:hint="eastAsia"/>
          <w:sz w:val="24"/>
          <w:szCs w:val="24"/>
        </w:rPr>
        <w:t>推动</w:t>
      </w:r>
      <w:r w:rsidR="00471C25" w:rsidRPr="00FD7081">
        <w:rPr>
          <w:rFonts w:ascii="宋体" w:eastAsia="宋体" w:hAnsi="宋体" w:hint="eastAsia"/>
          <w:sz w:val="24"/>
          <w:szCs w:val="24"/>
        </w:rPr>
        <w:t>了改革开放</w:t>
      </w:r>
      <w:r w:rsidR="006A0638" w:rsidRPr="00FD7081">
        <w:rPr>
          <w:rFonts w:ascii="宋体" w:eastAsia="宋体" w:hAnsi="宋体" w:hint="eastAsia"/>
          <w:sz w:val="24"/>
          <w:szCs w:val="24"/>
        </w:rPr>
        <w:t>进入</w:t>
      </w:r>
      <w:r w:rsidR="00A47C1E" w:rsidRPr="00FD7081">
        <w:rPr>
          <w:rFonts w:ascii="宋体" w:eastAsia="宋体" w:hAnsi="宋体" w:hint="eastAsia"/>
          <w:sz w:val="24"/>
          <w:szCs w:val="24"/>
        </w:rPr>
        <w:t>高效益</w:t>
      </w:r>
      <w:r w:rsidR="008A2FA7">
        <w:rPr>
          <w:rFonts w:ascii="宋体" w:eastAsia="宋体" w:hAnsi="宋体" w:hint="eastAsia"/>
          <w:sz w:val="24"/>
          <w:szCs w:val="24"/>
        </w:rPr>
        <w:t>发展</w:t>
      </w:r>
      <w:r w:rsidR="006A0638" w:rsidRPr="00FD7081">
        <w:rPr>
          <w:rFonts w:ascii="宋体" w:eastAsia="宋体" w:hAnsi="宋体" w:hint="eastAsia"/>
          <w:sz w:val="24"/>
          <w:szCs w:val="24"/>
        </w:rPr>
        <w:t>模式</w:t>
      </w:r>
      <w:r w:rsidR="002A10A7" w:rsidRPr="00FD7081">
        <w:rPr>
          <w:rFonts w:ascii="宋体" w:eastAsia="宋体" w:hAnsi="宋体"/>
          <w:sz w:val="24"/>
          <w:szCs w:val="24"/>
        </w:rPr>
        <w:t>。</w:t>
      </w:r>
      <w:r w:rsidR="00BE2EEA">
        <w:rPr>
          <w:rFonts w:ascii="宋体" w:eastAsia="宋体" w:hAnsi="宋体" w:hint="eastAsia"/>
          <w:sz w:val="24"/>
          <w:szCs w:val="24"/>
        </w:rPr>
        <w:t>首先，初期土地出让打下了扎实的工业化基础，造就了</w:t>
      </w:r>
      <w:r w:rsidR="00AE7A04">
        <w:rPr>
          <w:rFonts w:ascii="宋体" w:eastAsia="宋体" w:hAnsi="宋体" w:hint="eastAsia"/>
          <w:sz w:val="24"/>
          <w:szCs w:val="24"/>
        </w:rPr>
        <w:t>多元化、</w:t>
      </w:r>
      <w:proofErr w:type="gramStart"/>
      <w:r w:rsidR="00AE7A04">
        <w:rPr>
          <w:rFonts w:ascii="宋体" w:eastAsia="宋体" w:hAnsi="宋体" w:hint="eastAsia"/>
          <w:sz w:val="24"/>
          <w:szCs w:val="24"/>
        </w:rPr>
        <w:t>归核化</w:t>
      </w:r>
      <w:proofErr w:type="gramEnd"/>
      <w:r w:rsidR="00BE2EEA">
        <w:rPr>
          <w:rFonts w:ascii="宋体" w:eastAsia="宋体" w:hAnsi="宋体" w:hint="eastAsia"/>
          <w:sz w:val="24"/>
          <w:szCs w:val="24"/>
        </w:rPr>
        <w:t>的</w:t>
      </w:r>
      <w:r w:rsidR="00AE7A04">
        <w:rPr>
          <w:rFonts w:ascii="宋体" w:eastAsia="宋体" w:hAnsi="宋体" w:hint="eastAsia"/>
          <w:sz w:val="24"/>
          <w:szCs w:val="24"/>
        </w:rPr>
        <w:t>庞大</w:t>
      </w:r>
      <w:r w:rsidR="00BE2EEA">
        <w:rPr>
          <w:rFonts w:ascii="宋体" w:eastAsia="宋体" w:hAnsi="宋体" w:hint="eastAsia"/>
          <w:sz w:val="24"/>
          <w:szCs w:val="24"/>
        </w:rPr>
        <w:t>产业集群，</w:t>
      </w:r>
      <w:r w:rsidR="00241A0E">
        <w:rPr>
          <w:rFonts w:ascii="宋体" w:eastAsia="宋体" w:hAnsi="宋体" w:hint="eastAsia"/>
          <w:sz w:val="24"/>
          <w:szCs w:val="24"/>
        </w:rPr>
        <w:t>高成熟度、高专业化的</w:t>
      </w:r>
      <w:r w:rsidR="00BE2EEA">
        <w:rPr>
          <w:rFonts w:ascii="宋体" w:eastAsia="宋体" w:hAnsi="宋体" w:hint="eastAsia"/>
          <w:sz w:val="24"/>
          <w:szCs w:val="24"/>
        </w:rPr>
        <w:t>产业链与供应链为企业的</w:t>
      </w:r>
      <w:r w:rsidR="00AE7A04">
        <w:rPr>
          <w:rFonts w:ascii="宋体" w:eastAsia="宋体" w:hAnsi="宋体" w:hint="eastAsia"/>
          <w:sz w:val="24"/>
          <w:szCs w:val="24"/>
        </w:rPr>
        <w:t>创新</w:t>
      </w:r>
      <w:r w:rsidR="00BE2EEA">
        <w:rPr>
          <w:rFonts w:ascii="宋体" w:eastAsia="宋体" w:hAnsi="宋体" w:hint="eastAsia"/>
          <w:sz w:val="24"/>
          <w:szCs w:val="24"/>
        </w:rPr>
        <w:t>成果推广奠定了基础</w:t>
      </w:r>
      <w:r w:rsidR="004008F3" w:rsidRPr="00FD7081">
        <w:rPr>
          <w:rFonts w:ascii="宋体" w:eastAsia="宋体" w:hAnsi="宋体" w:hint="eastAsia"/>
          <w:sz w:val="24"/>
          <w:szCs w:val="24"/>
        </w:rPr>
        <w:t>；</w:t>
      </w:r>
      <w:r w:rsidR="00AE7A04">
        <w:rPr>
          <w:rFonts w:ascii="宋体" w:eastAsia="宋体" w:hAnsi="宋体" w:hint="eastAsia"/>
          <w:sz w:val="24"/>
          <w:szCs w:val="24"/>
        </w:rPr>
        <w:t>其次</w:t>
      </w:r>
      <w:r w:rsidR="00A34D31" w:rsidRPr="00FD7081">
        <w:rPr>
          <w:rFonts w:ascii="宋体" w:eastAsia="宋体" w:hAnsi="宋体" w:hint="eastAsia"/>
          <w:sz w:val="24"/>
          <w:szCs w:val="24"/>
        </w:rPr>
        <w:t>，</w:t>
      </w:r>
      <w:r w:rsidR="00AE7A04">
        <w:rPr>
          <w:rFonts w:ascii="宋体" w:eastAsia="宋体" w:hAnsi="宋体" w:hint="eastAsia"/>
          <w:sz w:val="24"/>
          <w:szCs w:val="24"/>
        </w:rPr>
        <w:t>具有较强竞争性的“招拍挂”出让</w:t>
      </w:r>
      <w:r w:rsidR="004008F3" w:rsidRPr="00FD7081">
        <w:rPr>
          <w:rFonts w:ascii="宋体" w:eastAsia="宋体" w:hAnsi="宋体" w:hint="eastAsia"/>
          <w:sz w:val="24"/>
          <w:szCs w:val="24"/>
        </w:rPr>
        <w:t>促使</w:t>
      </w:r>
      <w:r w:rsidR="00BD5AB4" w:rsidRPr="00FD7081">
        <w:rPr>
          <w:rFonts w:ascii="宋体" w:eastAsia="宋体" w:hAnsi="宋体" w:hint="eastAsia"/>
          <w:sz w:val="24"/>
          <w:szCs w:val="24"/>
        </w:rPr>
        <w:t>了</w:t>
      </w:r>
      <w:r w:rsidR="004008F3" w:rsidRPr="00FD7081">
        <w:rPr>
          <w:rFonts w:ascii="宋体" w:eastAsia="宋体" w:hAnsi="宋体" w:hint="eastAsia"/>
          <w:sz w:val="24"/>
          <w:szCs w:val="24"/>
        </w:rPr>
        <w:t>地价上涨，不仅</w:t>
      </w:r>
      <w:r w:rsidR="00AE7A04">
        <w:rPr>
          <w:rFonts w:ascii="宋体" w:eastAsia="宋体" w:hAnsi="宋体" w:hint="eastAsia"/>
          <w:sz w:val="24"/>
          <w:szCs w:val="24"/>
        </w:rPr>
        <w:t>产业</w:t>
      </w:r>
      <w:r w:rsidR="004008F3" w:rsidRPr="00FD7081">
        <w:rPr>
          <w:rFonts w:ascii="宋体" w:eastAsia="宋体" w:hAnsi="宋体" w:hint="eastAsia"/>
          <w:sz w:val="24"/>
          <w:szCs w:val="24"/>
        </w:rPr>
        <w:t>用地成本增加，商住用地与房价的高涨使劳动力成本随之攀升，倒逼了</w:t>
      </w:r>
      <w:r w:rsidR="00BD5AB4" w:rsidRPr="00FD7081">
        <w:rPr>
          <w:rFonts w:ascii="宋体" w:eastAsia="宋体" w:hAnsi="宋体" w:hint="eastAsia"/>
          <w:sz w:val="24"/>
          <w:szCs w:val="24"/>
        </w:rPr>
        <w:t>劳动力密集型企业</w:t>
      </w:r>
      <w:r w:rsidR="004008F3" w:rsidRPr="00FD7081">
        <w:rPr>
          <w:rFonts w:ascii="宋体" w:eastAsia="宋体" w:hAnsi="宋体" w:hint="eastAsia"/>
          <w:sz w:val="24"/>
          <w:szCs w:val="24"/>
        </w:rPr>
        <w:t>升级</w:t>
      </w:r>
      <w:r w:rsidR="00BD5AB4" w:rsidRPr="00FD7081">
        <w:rPr>
          <w:rFonts w:ascii="宋体" w:eastAsia="宋体" w:hAnsi="宋体" w:hint="eastAsia"/>
          <w:sz w:val="24"/>
          <w:szCs w:val="24"/>
        </w:rPr>
        <w:t>为技术导向的创新主体</w:t>
      </w:r>
      <w:r w:rsidR="008C04DA">
        <w:rPr>
          <w:rFonts w:ascii="宋体" w:eastAsia="宋体" w:hAnsi="宋体" w:hint="eastAsia"/>
          <w:sz w:val="24"/>
          <w:szCs w:val="24"/>
        </w:rPr>
        <w:t>；同时，</w:t>
      </w:r>
      <w:r w:rsidR="00AE7A04" w:rsidRPr="00FD7081">
        <w:rPr>
          <w:rFonts w:ascii="宋体" w:eastAsia="宋体" w:hAnsi="宋体" w:hint="eastAsia"/>
          <w:sz w:val="24"/>
          <w:szCs w:val="24"/>
        </w:rPr>
        <w:t>差别化供地政策</w:t>
      </w:r>
      <w:r w:rsidR="004F1718">
        <w:rPr>
          <w:rFonts w:ascii="宋体" w:eastAsia="宋体" w:hAnsi="宋体" w:hint="eastAsia"/>
          <w:sz w:val="24"/>
          <w:szCs w:val="24"/>
        </w:rPr>
        <w:t>赋予</w:t>
      </w:r>
      <w:r w:rsidR="008C04DA">
        <w:rPr>
          <w:rFonts w:ascii="宋体" w:eastAsia="宋体" w:hAnsi="宋体" w:hint="eastAsia"/>
          <w:sz w:val="24"/>
          <w:szCs w:val="24"/>
        </w:rPr>
        <w:t>高新产业</w:t>
      </w:r>
      <w:r w:rsidR="00302DC3">
        <w:rPr>
          <w:rFonts w:ascii="宋体" w:eastAsia="宋体" w:hAnsi="宋体" w:hint="eastAsia"/>
          <w:sz w:val="24"/>
          <w:szCs w:val="24"/>
        </w:rPr>
        <w:t>明显</w:t>
      </w:r>
      <w:r w:rsidR="00AE7A04" w:rsidRPr="00FD7081">
        <w:rPr>
          <w:rFonts w:ascii="宋体" w:eastAsia="宋体" w:hAnsi="宋体" w:hint="eastAsia"/>
          <w:sz w:val="24"/>
          <w:szCs w:val="24"/>
        </w:rPr>
        <w:t>用地</w:t>
      </w:r>
      <w:r w:rsidR="00AE7A04">
        <w:rPr>
          <w:rFonts w:ascii="宋体" w:eastAsia="宋体" w:hAnsi="宋体" w:hint="eastAsia"/>
          <w:sz w:val="24"/>
          <w:szCs w:val="24"/>
        </w:rPr>
        <w:t>优势</w:t>
      </w:r>
      <w:r w:rsidR="00AE7A04" w:rsidRPr="00FD7081">
        <w:rPr>
          <w:rFonts w:ascii="宋体" w:eastAsia="宋体" w:hAnsi="宋体" w:hint="eastAsia"/>
          <w:sz w:val="24"/>
          <w:szCs w:val="24"/>
        </w:rPr>
        <w:t>，</w:t>
      </w:r>
      <w:r w:rsidR="008C04DA">
        <w:rPr>
          <w:rFonts w:ascii="宋体" w:eastAsia="宋体" w:hAnsi="宋体" w:hint="eastAsia"/>
          <w:sz w:val="24"/>
          <w:szCs w:val="24"/>
        </w:rPr>
        <w:t>增强了</w:t>
      </w:r>
      <w:r w:rsidR="00AE7A04" w:rsidRPr="00FD7081">
        <w:rPr>
          <w:rFonts w:ascii="宋体" w:eastAsia="宋体" w:hAnsi="宋体" w:hint="eastAsia"/>
          <w:sz w:val="24"/>
          <w:szCs w:val="24"/>
        </w:rPr>
        <w:t>高新产业</w:t>
      </w:r>
      <w:r w:rsidR="008C04DA">
        <w:rPr>
          <w:rFonts w:ascii="宋体" w:eastAsia="宋体" w:hAnsi="宋体" w:hint="eastAsia"/>
          <w:sz w:val="24"/>
          <w:szCs w:val="24"/>
        </w:rPr>
        <w:t>的</w:t>
      </w:r>
      <w:r w:rsidR="00AE7A04" w:rsidRPr="00FD7081">
        <w:rPr>
          <w:rFonts w:ascii="宋体" w:eastAsia="宋体" w:hAnsi="宋体" w:hint="eastAsia"/>
          <w:sz w:val="24"/>
          <w:szCs w:val="24"/>
        </w:rPr>
        <w:t>集聚效应</w:t>
      </w:r>
      <w:r w:rsidR="00485E51">
        <w:rPr>
          <w:rFonts w:ascii="宋体" w:eastAsia="宋体" w:hAnsi="宋体" w:hint="eastAsia"/>
          <w:sz w:val="24"/>
          <w:szCs w:val="24"/>
        </w:rPr>
        <w:t>。</w:t>
      </w:r>
    </w:p>
    <w:p w14:paraId="0852A183" w14:textId="6C19CE4B" w:rsidR="00310908" w:rsidRPr="00FD7081" w:rsidRDefault="00F0420F" w:rsidP="00FD7081">
      <w:pPr>
        <w:pStyle w:val="a7"/>
        <w:spacing w:line="360" w:lineRule="auto"/>
        <w:ind w:firstLine="480"/>
        <w:rPr>
          <w:rFonts w:ascii="宋体" w:eastAsia="宋体" w:hAnsi="宋体"/>
          <w:sz w:val="24"/>
          <w:szCs w:val="24"/>
        </w:rPr>
      </w:pPr>
      <w:r w:rsidRPr="00FD7081">
        <w:rPr>
          <w:rFonts w:ascii="宋体" w:eastAsia="宋体" w:hAnsi="宋体" w:hint="eastAsia"/>
          <w:sz w:val="24"/>
          <w:szCs w:val="24"/>
        </w:rPr>
        <w:t>总之，深圳通过不断改革</w:t>
      </w:r>
      <w:r w:rsidR="0041361E">
        <w:rPr>
          <w:rFonts w:ascii="宋体" w:eastAsia="宋体" w:hAnsi="宋体" w:hint="eastAsia"/>
          <w:sz w:val="24"/>
          <w:szCs w:val="24"/>
        </w:rPr>
        <w:t>土地出让制度</w:t>
      </w:r>
      <w:r w:rsidRPr="00FD7081">
        <w:rPr>
          <w:rFonts w:ascii="宋体" w:eastAsia="宋体" w:hAnsi="宋体" w:hint="eastAsia"/>
          <w:sz w:val="24"/>
          <w:szCs w:val="24"/>
        </w:rPr>
        <w:t>，适应了</w:t>
      </w:r>
      <w:r w:rsidR="00D95711">
        <w:rPr>
          <w:rFonts w:ascii="宋体" w:eastAsia="宋体" w:hAnsi="宋体" w:hint="eastAsia"/>
          <w:sz w:val="24"/>
          <w:szCs w:val="24"/>
        </w:rPr>
        <w:t>初期和后期</w:t>
      </w:r>
      <w:r w:rsidRPr="00FD7081">
        <w:rPr>
          <w:rFonts w:ascii="宋体" w:eastAsia="宋体" w:hAnsi="宋体" w:hint="eastAsia"/>
          <w:sz w:val="24"/>
          <w:szCs w:val="24"/>
        </w:rPr>
        <w:t>不同</w:t>
      </w:r>
      <w:r w:rsidR="00D95711">
        <w:rPr>
          <w:rFonts w:ascii="宋体" w:eastAsia="宋体" w:hAnsi="宋体" w:hint="eastAsia"/>
          <w:sz w:val="24"/>
          <w:szCs w:val="24"/>
        </w:rPr>
        <w:t>阶段</w:t>
      </w:r>
      <w:r w:rsidRPr="00FD7081">
        <w:rPr>
          <w:rFonts w:ascii="宋体" w:eastAsia="宋体" w:hAnsi="宋体" w:hint="eastAsia"/>
          <w:sz w:val="24"/>
          <w:szCs w:val="24"/>
        </w:rPr>
        <w:t>的发展要求，解放和发展生产力，使深圳的改革开放伟大</w:t>
      </w:r>
      <w:r w:rsidR="008A2FA7">
        <w:rPr>
          <w:rFonts w:ascii="宋体" w:eastAsia="宋体" w:hAnsi="宋体" w:hint="eastAsia"/>
          <w:sz w:val="24"/>
          <w:szCs w:val="24"/>
        </w:rPr>
        <w:t>事业</w:t>
      </w:r>
      <w:r w:rsidRPr="00FD7081">
        <w:rPr>
          <w:rFonts w:ascii="宋体" w:eastAsia="宋体" w:hAnsi="宋体" w:hint="eastAsia"/>
          <w:sz w:val="24"/>
          <w:szCs w:val="24"/>
        </w:rPr>
        <w:t>不断向</w:t>
      </w:r>
      <w:r w:rsidR="008A2FA7">
        <w:rPr>
          <w:rFonts w:ascii="宋体" w:eastAsia="宋体" w:hAnsi="宋体" w:hint="eastAsia"/>
          <w:sz w:val="24"/>
          <w:szCs w:val="24"/>
        </w:rPr>
        <w:t>前</w:t>
      </w:r>
      <w:r w:rsidR="008C04DA">
        <w:rPr>
          <w:rFonts w:ascii="宋体" w:eastAsia="宋体" w:hAnsi="宋体" w:hint="eastAsia"/>
          <w:sz w:val="24"/>
          <w:szCs w:val="24"/>
        </w:rPr>
        <w:t>推进</w:t>
      </w:r>
      <w:r w:rsidRPr="00FD7081">
        <w:rPr>
          <w:rFonts w:ascii="宋体" w:eastAsia="宋体" w:hAnsi="宋体" w:hint="eastAsia"/>
          <w:sz w:val="24"/>
          <w:szCs w:val="24"/>
        </w:rPr>
        <w:t>。</w:t>
      </w:r>
    </w:p>
    <w:p w14:paraId="1B009B1E" w14:textId="35F40253" w:rsidR="00714ACC" w:rsidRPr="00CE7F41" w:rsidRDefault="00714ACC" w:rsidP="00EE2693">
      <w:pPr>
        <w:spacing w:line="360" w:lineRule="auto"/>
        <w:ind w:firstLineChars="200" w:firstLine="560"/>
        <w:rPr>
          <w:rFonts w:ascii="黑体" w:eastAsia="黑体" w:hAnsi="黑体"/>
          <w:sz w:val="28"/>
          <w:szCs w:val="28"/>
        </w:rPr>
      </w:pPr>
      <w:r w:rsidRPr="00CE7F41">
        <w:rPr>
          <w:rFonts w:ascii="黑体" w:eastAsia="黑体" w:hAnsi="黑体" w:hint="eastAsia"/>
          <w:sz w:val="28"/>
          <w:szCs w:val="28"/>
        </w:rPr>
        <w:t>三、</w:t>
      </w:r>
      <w:r w:rsidR="0041361E">
        <w:rPr>
          <w:rFonts w:ascii="黑体" w:eastAsia="黑体" w:hAnsi="黑体" w:hint="eastAsia"/>
          <w:sz w:val="28"/>
          <w:szCs w:val="28"/>
        </w:rPr>
        <w:t>土地出让制度</w:t>
      </w:r>
      <w:r w:rsidR="00F0420F" w:rsidRPr="00CE7F41">
        <w:rPr>
          <w:rFonts w:ascii="黑体" w:eastAsia="黑体" w:hAnsi="黑体" w:hint="eastAsia"/>
          <w:sz w:val="28"/>
          <w:szCs w:val="28"/>
        </w:rPr>
        <w:t>视域下</w:t>
      </w:r>
      <w:r w:rsidRPr="00CE7F41">
        <w:rPr>
          <w:rFonts w:ascii="黑体" w:eastAsia="黑体" w:hAnsi="黑体" w:hint="eastAsia"/>
          <w:sz w:val="28"/>
          <w:szCs w:val="28"/>
        </w:rPr>
        <w:t>改革开放的</w:t>
      </w:r>
      <w:r w:rsidR="005854AE">
        <w:rPr>
          <w:rFonts w:ascii="黑体" w:eastAsia="黑体" w:hAnsi="黑体" w:hint="eastAsia"/>
          <w:sz w:val="28"/>
          <w:szCs w:val="28"/>
        </w:rPr>
        <w:t>成功</w:t>
      </w:r>
      <w:r w:rsidRPr="00CE7F41">
        <w:rPr>
          <w:rFonts w:ascii="黑体" w:eastAsia="黑体" w:hAnsi="黑体" w:hint="eastAsia"/>
          <w:sz w:val="28"/>
          <w:szCs w:val="28"/>
        </w:rPr>
        <w:t>经验</w:t>
      </w:r>
    </w:p>
    <w:p w14:paraId="0460C078" w14:textId="0F9999C9" w:rsidR="00714ACC" w:rsidRPr="00FD7081" w:rsidRDefault="003A168A" w:rsidP="00BE23D8">
      <w:pPr>
        <w:pStyle w:val="a7"/>
        <w:spacing w:line="360" w:lineRule="auto"/>
        <w:ind w:firstLine="480"/>
        <w:jc w:val="left"/>
        <w:rPr>
          <w:rFonts w:ascii="宋体" w:eastAsia="宋体" w:hAnsi="宋体"/>
          <w:sz w:val="24"/>
          <w:szCs w:val="24"/>
        </w:rPr>
      </w:pPr>
      <w:r w:rsidRPr="00FD7081">
        <w:rPr>
          <w:rFonts w:ascii="宋体" w:eastAsia="宋体" w:hAnsi="宋体" w:hint="eastAsia"/>
          <w:sz w:val="24"/>
          <w:szCs w:val="24"/>
        </w:rPr>
        <w:t>2012年，习近平总书记在主持十八届中央政治局第二次集体学习时强调，“必须认真总结和运用改革开放的成功经验。”</w:t>
      </w:r>
      <w:r w:rsidR="000062D1">
        <w:rPr>
          <w:rStyle w:val="aa"/>
          <w:rFonts w:ascii="宋体" w:eastAsia="宋体" w:hAnsi="宋体"/>
          <w:sz w:val="24"/>
          <w:szCs w:val="24"/>
        </w:rPr>
        <w:footnoteReference w:id="18"/>
      </w:r>
      <w:r w:rsidR="005011A4">
        <w:rPr>
          <w:rFonts w:ascii="宋体" w:eastAsia="宋体" w:hAnsi="宋体" w:hint="eastAsia"/>
          <w:sz w:val="24"/>
          <w:szCs w:val="24"/>
        </w:rPr>
        <w:t>对</w:t>
      </w:r>
      <w:r w:rsidR="007D619F" w:rsidRPr="00FD7081">
        <w:rPr>
          <w:rFonts w:ascii="宋体" w:eastAsia="宋体" w:hAnsi="宋体" w:cs="Calibri" w:hint="eastAsia"/>
          <w:sz w:val="24"/>
          <w:szCs w:val="24"/>
        </w:rPr>
        <w:t>深圳在土地出让制度改革中积累</w:t>
      </w:r>
      <w:r w:rsidR="005011A4">
        <w:rPr>
          <w:rFonts w:ascii="宋体" w:eastAsia="宋体" w:hAnsi="宋体" w:cs="Calibri" w:hint="eastAsia"/>
          <w:sz w:val="24"/>
          <w:szCs w:val="24"/>
        </w:rPr>
        <w:t>的</w:t>
      </w:r>
      <w:r w:rsidR="00DA3090" w:rsidRPr="00FD7081">
        <w:rPr>
          <w:rFonts w:ascii="宋体" w:eastAsia="宋体" w:hAnsi="宋体" w:hint="eastAsia"/>
          <w:sz w:val="24"/>
          <w:szCs w:val="24"/>
        </w:rPr>
        <w:t>经验进行深入总结，</w:t>
      </w:r>
      <w:r w:rsidR="00D2307F" w:rsidRPr="00FD7081">
        <w:rPr>
          <w:rFonts w:ascii="宋体" w:eastAsia="宋体" w:hAnsi="宋体" w:hint="eastAsia"/>
          <w:sz w:val="24"/>
          <w:szCs w:val="24"/>
        </w:rPr>
        <w:t>能有效发挥深圳“排头兵”的全国示范效应，对</w:t>
      </w:r>
      <w:r w:rsidR="00DA3090" w:rsidRPr="00FD7081">
        <w:rPr>
          <w:rFonts w:ascii="宋体" w:eastAsia="宋体" w:hAnsi="宋体" w:cs="Arial"/>
          <w:sz w:val="24"/>
          <w:szCs w:val="24"/>
        </w:rPr>
        <w:t>在</w:t>
      </w:r>
      <w:r w:rsidR="00DA3090" w:rsidRPr="00FD7081">
        <w:rPr>
          <w:rStyle w:val="af"/>
          <w:rFonts w:ascii="宋体" w:eastAsia="宋体" w:hAnsi="宋体" w:cs="Arial"/>
          <w:b w:val="0"/>
          <w:bCs w:val="0"/>
          <w:sz w:val="24"/>
          <w:szCs w:val="24"/>
        </w:rPr>
        <w:t>新</w:t>
      </w:r>
      <w:r w:rsidR="00DA3090" w:rsidRPr="00FD7081">
        <w:rPr>
          <w:rFonts w:ascii="宋体" w:eastAsia="宋体" w:hAnsi="宋体" w:cs="Arial"/>
          <w:sz w:val="24"/>
          <w:szCs w:val="24"/>
        </w:rPr>
        <w:t>的历史条件下</w:t>
      </w:r>
      <w:r w:rsidR="00D2307F" w:rsidRPr="00FD7081">
        <w:rPr>
          <w:rFonts w:ascii="宋体" w:eastAsia="宋体" w:hAnsi="宋体" w:cs="Arial" w:hint="eastAsia"/>
          <w:sz w:val="24"/>
          <w:szCs w:val="24"/>
        </w:rPr>
        <w:t>深化改革开放、</w:t>
      </w:r>
      <w:r w:rsidR="00DA3090" w:rsidRPr="00FD7081">
        <w:rPr>
          <w:rFonts w:ascii="宋体" w:eastAsia="宋体" w:hAnsi="宋体" w:cs="Arial" w:hint="eastAsia"/>
          <w:sz w:val="24"/>
          <w:szCs w:val="24"/>
        </w:rPr>
        <w:t>实现中华民族伟大复兴具有深刻意义。</w:t>
      </w:r>
    </w:p>
    <w:p w14:paraId="0ABB649E" w14:textId="6ECE9266" w:rsidR="00CE7F41" w:rsidRPr="00CE7F41" w:rsidRDefault="00EE2693" w:rsidP="00EE2693">
      <w:pPr>
        <w:pStyle w:val="ae"/>
        <w:spacing w:before="240" w:beforeAutospacing="0" w:after="240" w:afterAutospacing="0" w:line="360" w:lineRule="auto"/>
        <w:ind w:firstLineChars="200" w:firstLine="560"/>
        <w:jc w:val="both"/>
        <w:rPr>
          <w:rFonts w:ascii="黑体" w:eastAsia="黑体" w:hAnsi="黑体"/>
          <w:sz w:val="28"/>
          <w:szCs w:val="28"/>
        </w:rPr>
      </w:pPr>
      <w:r>
        <w:rPr>
          <w:rFonts w:ascii="黑体" w:eastAsia="黑体" w:hAnsi="黑体" w:hint="eastAsia"/>
          <w:sz w:val="28"/>
          <w:szCs w:val="28"/>
        </w:rPr>
        <w:t>（一）</w:t>
      </w:r>
      <w:r w:rsidR="00301551" w:rsidRPr="00CE7F41">
        <w:rPr>
          <w:rFonts w:ascii="黑体" w:eastAsia="黑体" w:hAnsi="黑体" w:hint="eastAsia"/>
          <w:sz w:val="28"/>
          <w:szCs w:val="28"/>
        </w:rPr>
        <w:t>坚持</w:t>
      </w:r>
      <w:r w:rsidR="00A87CC9" w:rsidRPr="00CE7F41">
        <w:rPr>
          <w:rFonts w:ascii="黑体" w:eastAsia="黑体" w:hAnsi="黑体" w:hint="eastAsia"/>
          <w:sz w:val="28"/>
          <w:szCs w:val="28"/>
        </w:rPr>
        <w:t>问题导向和问题意识</w:t>
      </w:r>
    </w:p>
    <w:p w14:paraId="437CA476" w14:textId="4C54315B" w:rsidR="00A87CC9" w:rsidRPr="00FD7081" w:rsidRDefault="001E0827" w:rsidP="00CE7F41">
      <w:pPr>
        <w:pStyle w:val="ae"/>
        <w:spacing w:before="240" w:beforeAutospacing="0" w:after="240" w:afterAutospacing="0" w:line="360" w:lineRule="auto"/>
        <w:ind w:firstLineChars="200" w:firstLine="480"/>
        <w:jc w:val="both"/>
      </w:pPr>
      <w:r w:rsidRPr="00FD7081">
        <w:rPr>
          <w:rFonts w:hint="eastAsia"/>
        </w:rPr>
        <w:lastRenderedPageBreak/>
        <w:t>问题是时代的口号。</w:t>
      </w:r>
      <w:r w:rsidR="00F47EAF" w:rsidRPr="00FD7081">
        <w:rPr>
          <w:rFonts w:hint="eastAsia"/>
        </w:rPr>
        <w:t>邓小平历来坚持问题导向，倡导问题意识</w:t>
      </w:r>
      <w:r w:rsidR="005011A4">
        <w:rPr>
          <w:rFonts w:hint="eastAsia"/>
        </w:rPr>
        <w:t>，曾</w:t>
      </w:r>
      <w:r w:rsidR="00D9754E">
        <w:rPr>
          <w:rFonts w:hint="eastAsia"/>
        </w:rPr>
        <w:t>反复</w:t>
      </w:r>
      <w:r w:rsidR="00F47EAF" w:rsidRPr="00FD7081">
        <w:rPr>
          <w:rFonts w:hint="eastAsia"/>
        </w:rPr>
        <w:t>强调</w:t>
      </w:r>
      <w:r w:rsidR="00BE23D8">
        <w:rPr>
          <w:rFonts w:hint="eastAsia"/>
        </w:rPr>
        <w:t>：</w:t>
      </w:r>
      <w:r w:rsidR="00F47EAF" w:rsidRPr="00FD7081">
        <w:rPr>
          <w:rFonts w:hint="eastAsia"/>
        </w:rPr>
        <w:t>“我们开会，</w:t>
      </w:r>
      <w:r w:rsidR="00613084">
        <w:rPr>
          <w:rFonts w:hint="eastAsia"/>
        </w:rPr>
        <w:t>作</w:t>
      </w:r>
      <w:r w:rsidR="00F47EAF" w:rsidRPr="00FD7081">
        <w:rPr>
          <w:rFonts w:hint="eastAsia"/>
        </w:rPr>
        <w:t>报告，作决议，以及做任何工作，都为的是解决问题</w:t>
      </w:r>
      <w:r w:rsidR="00BE23D8">
        <w:rPr>
          <w:rFonts w:hint="eastAsia"/>
        </w:rPr>
        <w:t>。</w:t>
      </w:r>
      <w:r w:rsidR="00F47EAF" w:rsidRPr="00FD7081">
        <w:rPr>
          <w:rFonts w:hint="eastAsia"/>
        </w:rPr>
        <w:t>”</w:t>
      </w:r>
      <w:r w:rsidR="000062D1">
        <w:rPr>
          <w:rStyle w:val="aa"/>
        </w:rPr>
        <w:footnoteReference w:id="19"/>
      </w:r>
      <w:r w:rsidR="001702FE" w:rsidRPr="00FD7081">
        <w:rPr>
          <w:rFonts w:hint="eastAsia"/>
        </w:rPr>
        <w:t>作为邓小平亲自</w:t>
      </w:r>
      <w:r w:rsidR="000247F2" w:rsidRPr="00FD7081">
        <w:rPr>
          <w:rFonts w:hint="eastAsia"/>
        </w:rPr>
        <w:t>圈定</w:t>
      </w:r>
      <w:r w:rsidR="001702FE" w:rsidRPr="00FD7081">
        <w:rPr>
          <w:rFonts w:hint="eastAsia"/>
        </w:rPr>
        <w:t>的第一个经济特区，深圳紧跟邓小平理论的指导，具有鲜明的</w:t>
      </w:r>
      <w:r w:rsidRPr="00FD7081">
        <w:rPr>
          <w:rFonts w:hint="eastAsia"/>
        </w:rPr>
        <w:t>问题导向</w:t>
      </w:r>
      <w:r w:rsidR="001702FE" w:rsidRPr="00FD7081">
        <w:rPr>
          <w:rFonts w:hint="eastAsia"/>
        </w:rPr>
        <w:t>和</w:t>
      </w:r>
      <w:r w:rsidR="005C7B0C" w:rsidRPr="00FD7081">
        <w:rPr>
          <w:rFonts w:hint="eastAsia"/>
        </w:rPr>
        <w:t>强烈的</w:t>
      </w:r>
      <w:r w:rsidR="001702FE" w:rsidRPr="00FD7081">
        <w:rPr>
          <w:rFonts w:hint="eastAsia"/>
        </w:rPr>
        <w:t>问题意识。</w:t>
      </w:r>
      <w:r w:rsidR="00436816">
        <w:rPr>
          <w:rFonts w:hint="eastAsia"/>
        </w:rPr>
        <w:t>当面临</w:t>
      </w:r>
      <w:r w:rsidR="001702FE" w:rsidRPr="00FD7081">
        <w:rPr>
          <w:rFonts w:hint="eastAsia"/>
        </w:rPr>
        <w:t>资金短缺的问题，</w:t>
      </w:r>
      <w:r w:rsidR="00D9754E">
        <w:rPr>
          <w:rFonts w:hint="eastAsia"/>
        </w:rPr>
        <w:t>就</w:t>
      </w:r>
      <w:r w:rsidR="00BE23D8">
        <w:rPr>
          <w:rFonts w:hint="eastAsia"/>
        </w:rPr>
        <w:t>首创土地出让，</w:t>
      </w:r>
      <w:r w:rsidR="00A15AF0">
        <w:rPr>
          <w:rFonts w:hint="eastAsia"/>
        </w:rPr>
        <w:t>捕获土地的增值价值</w:t>
      </w:r>
      <w:r w:rsidR="001702FE" w:rsidRPr="00FD7081">
        <w:rPr>
          <w:rFonts w:hint="eastAsia"/>
        </w:rPr>
        <w:t>；</w:t>
      </w:r>
      <w:r w:rsidR="007D619F" w:rsidRPr="00FD7081">
        <w:rPr>
          <w:rFonts w:hint="eastAsia"/>
        </w:rPr>
        <w:t>当</w:t>
      </w:r>
      <w:r w:rsidR="001702FE" w:rsidRPr="00FD7081">
        <w:rPr>
          <w:rFonts w:hint="eastAsia"/>
        </w:rPr>
        <w:t>协议出让方式问题渐生，</w:t>
      </w:r>
      <w:r w:rsidR="00AA74CF">
        <w:rPr>
          <w:rFonts w:hint="eastAsia"/>
        </w:rPr>
        <w:t>就</w:t>
      </w:r>
      <w:r w:rsidR="001702FE" w:rsidRPr="00FD7081">
        <w:rPr>
          <w:rFonts w:hint="eastAsia"/>
        </w:rPr>
        <w:t>建立公开、公平、公正的土地交易市场；</w:t>
      </w:r>
      <w:r w:rsidR="007D619F" w:rsidRPr="00FD7081">
        <w:rPr>
          <w:rFonts w:hint="eastAsia"/>
        </w:rPr>
        <w:t>当</w:t>
      </w:r>
      <w:r w:rsidR="001702FE" w:rsidRPr="00FD7081">
        <w:rPr>
          <w:rFonts w:hint="eastAsia"/>
        </w:rPr>
        <w:t>“以地谋发展”模式</w:t>
      </w:r>
      <w:r w:rsidR="00436816">
        <w:rPr>
          <w:rFonts w:hint="eastAsia"/>
        </w:rPr>
        <w:t>难以为继，就</w:t>
      </w:r>
      <w:r w:rsidR="001702FE" w:rsidRPr="00FD7081">
        <w:rPr>
          <w:rFonts w:hint="eastAsia"/>
        </w:rPr>
        <w:t>利用</w:t>
      </w:r>
      <w:r w:rsidR="0041361E">
        <w:rPr>
          <w:rFonts w:hint="eastAsia"/>
        </w:rPr>
        <w:t>土地出让制度</w:t>
      </w:r>
      <w:r w:rsidR="00CC766A">
        <w:rPr>
          <w:rFonts w:hint="eastAsia"/>
        </w:rPr>
        <w:t>助力</w:t>
      </w:r>
      <w:r w:rsidR="005C7B0C" w:rsidRPr="00FD7081">
        <w:rPr>
          <w:rFonts w:hint="eastAsia"/>
        </w:rPr>
        <w:t>高</w:t>
      </w:r>
      <w:r w:rsidR="00CC766A">
        <w:rPr>
          <w:rFonts w:hint="eastAsia"/>
        </w:rPr>
        <w:t>新</w:t>
      </w:r>
      <w:r w:rsidR="005C7B0C" w:rsidRPr="00FD7081">
        <w:rPr>
          <w:rFonts w:hint="eastAsia"/>
        </w:rPr>
        <w:t>产业</w:t>
      </w:r>
      <w:r w:rsidR="00CC766A">
        <w:rPr>
          <w:rFonts w:hint="eastAsia"/>
        </w:rPr>
        <w:t>发展</w:t>
      </w:r>
      <w:r w:rsidR="005C7B0C" w:rsidRPr="00FD7081">
        <w:rPr>
          <w:rFonts w:hint="eastAsia"/>
        </w:rPr>
        <w:t>。</w:t>
      </w:r>
      <w:r w:rsidR="00350FF6" w:rsidRPr="00FD7081">
        <w:rPr>
          <w:rFonts w:hint="eastAsia"/>
        </w:rPr>
        <w:t>深圳并非依循</w:t>
      </w:r>
      <w:r w:rsidR="005C7B0C" w:rsidRPr="00FD7081">
        <w:rPr>
          <w:rFonts w:hint="eastAsia"/>
        </w:rPr>
        <w:t>事先画好的路线图</w:t>
      </w:r>
      <w:r w:rsidR="00350FF6" w:rsidRPr="00FD7081">
        <w:rPr>
          <w:rFonts w:hint="eastAsia"/>
        </w:rPr>
        <w:t>亦步亦趋</w:t>
      </w:r>
      <w:r w:rsidR="005C7B0C" w:rsidRPr="00FD7081">
        <w:rPr>
          <w:rFonts w:hint="eastAsia"/>
        </w:rPr>
        <w:t>，而是</w:t>
      </w:r>
      <w:r w:rsidR="00206EC5" w:rsidRPr="00FD7081">
        <w:rPr>
          <w:rFonts w:hint="eastAsia"/>
        </w:rPr>
        <w:t>坚持</w:t>
      </w:r>
      <w:r w:rsidR="005C7B0C" w:rsidRPr="00FD7081">
        <w:rPr>
          <w:rFonts w:hint="eastAsia"/>
        </w:rPr>
        <w:t>问题导向</w:t>
      </w:r>
      <w:r w:rsidR="00206EC5" w:rsidRPr="00FD7081">
        <w:rPr>
          <w:rFonts w:hint="eastAsia"/>
        </w:rPr>
        <w:t>，</w:t>
      </w:r>
      <w:proofErr w:type="gramStart"/>
      <w:r w:rsidR="00350FF6" w:rsidRPr="00FD7081">
        <w:rPr>
          <w:rFonts w:hint="eastAsia"/>
        </w:rPr>
        <w:t>一</w:t>
      </w:r>
      <w:proofErr w:type="gramEnd"/>
      <w:r w:rsidR="00350FF6" w:rsidRPr="00FD7081">
        <w:rPr>
          <w:rFonts w:hint="eastAsia"/>
        </w:rPr>
        <w:t>步步涉险滩，一点点啃硬骨头，兵来将挡，水来土掩。</w:t>
      </w:r>
      <w:r w:rsidR="00DB770A" w:rsidRPr="00FD7081">
        <w:rPr>
          <w:rFonts w:hint="eastAsia"/>
        </w:rPr>
        <w:t>改革开放，意味着不断发现问题、解决问题</w:t>
      </w:r>
      <w:r w:rsidR="007937FA">
        <w:rPr>
          <w:rFonts w:hint="eastAsia"/>
        </w:rPr>
        <w:t>，</w:t>
      </w:r>
      <w:r w:rsidR="00D9754E">
        <w:rPr>
          <w:rFonts w:hint="eastAsia"/>
        </w:rPr>
        <w:t>意味着放弃陷入教条的旧范式</w:t>
      </w:r>
      <w:r w:rsidR="00B75CFC">
        <w:rPr>
          <w:rFonts w:hint="eastAsia"/>
        </w:rPr>
        <w:t>，超越制度惰性和路径依赖</w:t>
      </w:r>
      <w:r w:rsidR="00D9754E">
        <w:rPr>
          <w:rFonts w:hint="eastAsia"/>
        </w:rPr>
        <w:t>，</w:t>
      </w:r>
      <w:r w:rsidR="007937FA">
        <w:rPr>
          <w:rFonts w:hint="eastAsia"/>
        </w:rPr>
        <w:t>将遇到的问题转为突破的机遇</w:t>
      </w:r>
      <w:r w:rsidR="00DB770A" w:rsidRPr="00FD7081">
        <w:rPr>
          <w:rFonts w:hint="eastAsia"/>
        </w:rPr>
        <w:t>。作为一座以改革起家的城市，</w:t>
      </w:r>
      <w:r w:rsidR="00350FF6" w:rsidRPr="00FD7081">
        <w:rPr>
          <w:rFonts w:hint="eastAsia"/>
        </w:rPr>
        <w:t>问题导向、问题意识</w:t>
      </w:r>
      <w:r w:rsidR="00DB770A" w:rsidRPr="00FD7081">
        <w:rPr>
          <w:rFonts w:hint="eastAsia"/>
        </w:rPr>
        <w:t>已成为深圳</w:t>
      </w:r>
      <w:r w:rsidR="008B49B8" w:rsidRPr="00FD7081">
        <w:rPr>
          <w:rFonts w:hint="eastAsia"/>
        </w:rPr>
        <w:t>难以磨灭</w:t>
      </w:r>
      <w:r w:rsidR="00DB770A" w:rsidRPr="00FD7081">
        <w:rPr>
          <w:rFonts w:hint="eastAsia"/>
        </w:rPr>
        <w:t>的烙印</w:t>
      </w:r>
      <w:r w:rsidR="00436816">
        <w:rPr>
          <w:rFonts w:hint="eastAsia"/>
        </w:rPr>
        <w:t>。</w:t>
      </w:r>
      <w:r w:rsidR="00DB770A" w:rsidRPr="00FD7081">
        <w:rPr>
          <w:rFonts w:hint="eastAsia"/>
        </w:rPr>
        <w:t xml:space="preserve"> </w:t>
      </w:r>
    </w:p>
    <w:p w14:paraId="12B56907" w14:textId="7C35760E" w:rsidR="00F636AD" w:rsidRPr="00CE7F41" w:rsidRDefault="00301551" w:rsidP="00EE2693">
      <w:pPr>
        <w:ind w:firstLineChars="200" w:firstLine="560"/>
        <w:jc w:val="left"/>
        <w:rPr>
          <w:rFonts w:ascii="黑体" w:eastAsia="黑体" w:hAnsi="黑体"/>
          <w:sz w:val="28"/>
          <w:szCs w:val="28"/>
        </w:rPr>
      </w:pPr>
      <w:r w:rsidRPr="00CE7F41">
        <w:rPr>
          <w:rFonts w:ascii="黑体" w:eastAsia="黑体" w:hAnsi="黑体" w:hint="eastAsia"/>
          <w:sz w:val="28"/>
          <w:szCs w:val="28"/>
        </w:rPr>
        <w:t>（二）建设有效市场</w:t>
      </w:r>
      <w:r w:rsidR="00F636AD" w:rsidRPr="00CE7F41">
        <w:rPr>
          <w:rFonts w:ascii="黑体" w:eastAsia="黑体" w:hAnsi="黑体" w:hint="eastAsia"/>
          <w:sz w:val="28"/>
          <w:szCs w:val="28"/>
        </w:rPr>
        <w:t>与有为政府</w:t>
      </w:r>
    </w:p>
    <w:p w14:paraId="4C2D507A" w14:textId="06B3DA94" w:rsidR="00086702" w:rsidRPr="00FD7081" w:rsidRDefault="000E10B2" w:rsidP="00FD7081">
      <w:pPr>
        <w:spacing w:line="360" w:lineRule="auto"/>
        <w:ind w:firstLineChars="200" w:firstLine="480"/>
        <w:rPr>
          <w:rFonts w:ascii="宋体" w:eastAsia="宋体" w:hAnsi="宋体"/>
          <w:sz w:val="24"/>
          <w:szCs w:val="24"/>
        </w:rPr>
      </w:pPr>
      <w:r w:rsidRPr="00FD7081">
        <w:rPr>
          <w:rFonts w:ascii="宋体" w:eastAsia="宋体" w:hAnsi="宋体" w:cs="Calibri" w:hint="eastAsia"/>
          <w:sz w:val="24"/>
          <w:szCs w:val="24"/>
        </w:rPr>
        <w:t>党的二十大报告</w:t>
      </w:r>
      <w:r w:rsidR="00BE23D8">
        <w:rPr>
          <w:rFonts w:ascii="宋体" w:eastAsia="宋体" w:hAnsi="宋体" w:cs="Calibri" w:hint="eastAsia"/>
          <w:sz w:val="24"/>
          <w:szCs w:val="24"/>
        </w:rPr>
        <w:t>指</w:t>
      </w:r>
      <w:r w:rsidRPr="00FD7081">
        <w:rPr>
          <w:rFonts w:ascii="宋体" w:eastAsia="宋体" w:hAnsi="宋体" w:cs="Calibri" w:hint="eastAsia"/>
          <w:sz w:val="24"/>
          <w:szCs w:val="24"/>
        </w:rPr>
        <w:t>出</w:t>
      </w:r>
      <w:r w:rsidR="000247F2" w:rsidRPr="00FD7081">
        <w:rPr>
          <w:rFonts w:ascii="宋体" w:eastAsia="宋体" w:hAnsi="宋体" w:cs="Calibri" w:hint="eastAsia"/>
          <w:sz w:val="24"/>
          <w:szCs w:val="24"/>
        </w:rPr>
        <w:t>：“</w:t>
      </w:r>
      <w:r w:rsidRPr="00FD7081">
        <w:rPr>
          <w:rFonts w:ascii="宋体" w:eastAsia="宋体" w:hAnsi="宋体" w:cs="Calibri" w:hint="eastAsia"/>
          <w:sz w:val="24"/>
          <w:szCs w:val="24"/>
        </w:rPr>
        <w:t>构建高水平社会主义市场经济体制，要充分发挥市场在资源配置中的决定性作用，更好发挥政府作用。”</w:t>
      </w:r>
      <w:r w:rsidRPr="00FD7081">
        <w:rPr>
          <w:rFonts w:ascii="宋体" w:eastAsia="宋体" w:hAnsi="宋体" w:hint="eastAsia"/>
          <w:sz w:val="24"/>
          <w:szCs w:val="24"/>
        </w:rPr>
        <w:t>探索有效市场与有为政府结合的实践路径，</w:t>
      </w:r>
      <w:r w:rsidR="00D533B6" w:rsidRPr="00FD7081">
        <w:rPr>
          <w:rFonts w:ascii="宋体" w:eastAsia="宋体" w:hAnsi="宋体" w:hint="eastAsia"/>
          <w:sz w:val="24"/>
          <w:szCs w:val="24"/>
        </w:rPr>
        <w:t>是推进改革开放与民族复兴的重要课题</w:t>
      </w:r>
      <w:r w:rsidR="00E206C0" w:rsidRPr="00FD7081">
        <w:rPr>
          <w:rFonts w:ascii="宋体" w:eastAsia="宋体" w:hAnsi="宋体" w:hint="eastAsia"/>
          <w:sz w:val="24"/>
          <w:szCs w:val="24"/>
        </w:rPr>
        <w:t>。</w:t>
      </w:r>
      <w:r w:rsidR="00F65967" w:rsidRPr="00FD7081">
        <w:rPr>
          <w:rFonts w:ascii="宋体" w:eastAsia="宋体" w:hAnsi="宋体" w:hint="eastAsia"/>
          <w:sz w:val="24"/>
          <w:szCs w:val="24"/>
        </w:rPr>
        <w:t>纵观深圳土地有偿出让制度的改革历程，不难看出鲜明的市场化改革取向，也不难看出深圳政府因势利</w:t>
      </w:r>
      <w:r w:rsidR="00F65967" w:rsidRPr="007937FA">
        <w:rPr>
          <w:rFonts w:ascii="宋体" w:eastAsia="宋体" w:hAnsi="宋体" w:hint="eastAsia"/>
          <w:sz w:val="24"/>
          <w:szCs w:val="24"/>
        </w:rPr>
        <w:t>导、顺势而为的积极作为。</w:t>
      </w:r>
      <w:r w:rsidR="00F65967">
        <w:rPr>
          <w:rFonts w:ascii="宋体" w:eastAsia="宋体" w:hAnsi="宋体" w:hint="eastAsia"/>
          <w:sz w:val="24"/>
          <w:szCs w:val="24"/>
        </w:rPr>
        <w:t>作为</w:t>
      </w:r>
      <w:r w:rsidR="00F65967">
        <w:rPr>
          <w:rFonts w:ascii="宋体" w:eastAsia="宋体" w:hAnsi="宋体" w:cs="Calibri" w:hint="eastAsia"/>
          <w:sz w:val="24"/>
          <w:szCs w:val="24"/>
        </w:rPr>
        <w:t>全</w:t>
      </w:r>
      <w:r w:rsidR="00F65967" w:rsidRPr="007937FA">
        <w:rPr>
          <w:rFonts w:ascii="宋体" w:eastAsia="宋体" w:hAnsi="宋体" w:cs="Calibri" w:hint="eastAsia"/>
          <w:sz w:val="24"/>
          <w:szCs w:val="24"/>
        </w:rPr>
        <w:t>国利用</w:t>
      </w:r>
      <w:r w:rsidR="00F65967" w:rsidRPr="007937FA">
        <w:rPr>
          <w:rFonts w:ascii="宋体" w:eastAsia="宋体" w:hAnsi="宋体" w:cs="Calibri"/>
          <w:sz w:val="24"/>
          <w:szCs w:val="24"/>
        </w:rPr>
        <w:t>市场</w:t>
      </w:r>
      <w:r w:rsidR="00F65967" w:rsidRPr="007937FA">
        <w:rPr>
          <w:rFonts w:ascii="宋体" w:eastAsia="宋体" w:hAnsi="宋体" w:cs="Calibri" w:hint="eastAsia"/>
          <w:sz w:val="24"/>
          <w:szCs w:val="24"/>
        </w:rPr>
        <w:t>配置</w:t>
      </w:r>
      <w:r w:rsidR="00F65967" w:rsidRPr="007937FA">
        <w:rPr>
          <w:rFonts w:ascii="宋体" w:eastAsia="宋体" w:hAnsi="宋体" w:cs="Calibri"/>
          <w:sz w:val="24"/>
          <w:szCs w:val="24"/>
        </w:rPr>
        <w:t>土地资源的先行者</w:t>
      </w:r>
      <w:r w:rsidR="00F65967" w:rsidRPr="007937FA">
        <w:rPr>
          <w:rFonts w:ascii="宋体" w:eastAsia="宋体" w:hAnsi="宋体" w:hint="eastAsia"/>
          <w:sz w:val="24"/>
          <w:szCs w:val="24"/>
        </w:rPr>
        <w:t>，</w:t>
      </w:r>
      <w:r w:rsidR="00F65967">
        <w:rPr>
          <w:rFonts w:ascii="宋体" w:eastAsia="宋体" w:hAnsi="宋体" w:hint="eastAsia"/>
          <w:sz w:val="24"/>
          <w:szCs w:val="24"/>
        </w:rPr>
        <w:t>深圳土地出让的市场化程度日益纵深，</w:t>
      </w:r>
      <w:r w:rsidR="00F65967" w:rsidRPr="00F65967">
        <w:rPr>
          <w:rFonts w:ascii="宋体" w:eastAsia="宋体" w:hAnsi="宋体" w:hint="eastAsia"/>
          <w:sz w:val="24"/>
          <w:szCs w:val="24"/>
        </w:rPr>
        <w:t>从“协议”转变为“市场”出让，市场出让范围从“经营性用地”拓宽到“工业用地”</w:t>
      </w:r>
      <w:r w:rsidR="00F65967" w:rsidRPr="00FD7081">
        <w:rPr>
          <w:rFonts w:ascii="宋体" w:eastAsia="宋体" w:hAnsi="宋体" w:hint="eastAsia"/>
          <w:sz w:val="24"/>
          <w:szCs w:val="24"/>
        </w:rPr>
        <w:t>。而有别于传统西方话语体系中市场与政府对立的论调，深圳的</w:t>
      </w:r>
      <w:r w:rsidR="00D87319">
        <w:rPr>
          <w:rFonts w:ascii="宋体" w:eastAsia="宋体" w:hAnsi="宋体" w:hint="eastAsia"/>
          <w:sz w:val="24"/>
          <w:szCs w:val="24"/>
        </w:rPr>
        <w:t>土地</w:t>
      </w:r>
      <w:r w:rsidR="00F65967" w:rsidRPr="00FD7081">
        <w:rPr>
          <w:rFonts w:ascii="宋体" w:eastAsia="宋体" w:hAnsi="宋体" w:hint="eastAsia"/>
          <w:sz w:val="24"/>
          <w:szCs w:val="24"/>
        </w:rPr>
        <w:t>市场化道路是由政府主导探索的，</w:t>
      </w:r>
      <w:r w:rsidR="00D87319">
        <w:rPr>
          <w:rFonts w:ascii="宋体" w:eastAsia="宋体" w:hAnsi="宋体" w:hint="eastAsia"/>
          <w:sz w:val="24"/>
          <w:szCs w:val="24"/>
        </w:rPr>
        <w:t>政府</w:t>
      </w:r>
      <w:r w:rsidR="00D9754E">
        <w:rPr>
          <w:rFonts w:ascii="宋体" w:eastAsia="宋体" w:hAnsi="宋体" w:hint="eastAsia"/>
          <w:sz w:val="24"/>
          <w:szCs w:val="24"/>
        </w:rPr>
        <w:t>以“有为政府”的姿态</w:t>
      </w:r>
      <w:r w:rsidR="00F65967" w:rsidRPr="00FD7081">
        <w:rPr>
          <w:rFonts w:ascii="宋体" w:eastAsia="宋体" w:hAnsi="宋体" w:hint="eastAsia"/>
          <w:sz w:val="24"/>
          <w:szCs w:val="24"/>
        </w:rPr>
        <w:t>积极履行</w:t>
      </w:r>
      <w:r w:rsidR="00D9754E">
        <w:rPr>
          <w:rFonts w:ascii="宋体" w:eastAsia="宋体" w:hAnsi="宋体" w:hint="eastAsia"/>
          <w:sz w:val="24"/>
          <w:szCs w:val="24"/>
        </w:rPr>
        <w:t>引入土地市场、引导土地市场</w:t>
      </w:r>
      <w:r w:rsidR="00F65967" w:rsidRPr="00FD7081">
        <w:rPr>
          <w:rFonts w:ascii="宋体" w:eastAsia="宋体" w:hAnsi="宋体" w:hint="eastAsia"/>
          <w:sz w:val="24"/>
          <w:szCs w:val="24"/>
        </w:rPr>
        <w:t>的职能。政府</w:t>
      </w:r>
      <w:r w:rsidR="00C45B4C" w:rsidRPr="00FD7081">
        <w:rPr>
          <w:rFonts w:ascii="宋体" w:eastAsia="宋体" w:hAnsi="宋体" w:hint="eastAsia"/>
          <w:sz w:val="24"/>
          <w:szCs w:val="24"/>
        </w:rPr>
        <w:t>主动打开土地市场的大门，</w:t>
      </w:r>
      <w:r w:rsidR="00436816">
        <w:rPr>
          <w:rFonts w:ascii="宋体" w:eastAsia="宋体" w:hAnsi="宋体" w:hint="eastAsia"/>
          <w:sz w:val="24"/>
          <w:szCs w:val="24"/>
        </w:rPr>
        <w:t>又利用</w:t>
      </w:r>
      <w:r w:rsidR="00624742" w:rsidRPr="00FD7081">
        <w:rPr>
          <w:rFonts w:ascii="宋体" w:eastAsia="宋体" w:hAnsi="宋体" w:hint="eastAsia"/>
          <w:sz w:val="24"/>
          <w:szCs w:val="24"/>
        </w:rPr>
        <w:t>针对性、差别化的供地政策</w:t>
      </w:r>
      <w:r w:rsidR="00436816">
        <w:rPr>
          <w:rFonts w:ascii="宋体" w:eastAsia="宋体" w:hAnsi="宋体" w:hint="eastAsia"/>
          <w:sz w:val="24"/>
          <w:szCs w:val="24"/>
        </w:rPr>
        <w:t>帮助</w:t>
      </w:r>
      <w:r w:rsidR="00624742" w:rsidRPr="00FD7081">
        <w:rPr>
          <w:rFonts w:ascii="宋体" w:eastAsia="宋体" w:hAnsi="宋体" w:hint="eastAsia"/>
          <w:sz w:val="24"/>
          <w:szCs w:val="24"/>
        </w:rPr>
        <w:t>高新产业进入市场</w:t>
      </w:r>
      <w:r w:rsidR="00CC766A">
        <w:rPr>
          <w:rFonts w:ascii="宋体" w:eastAsia="宋体" w:hAnsi="宋体" w:hint="eastAsia"/>
          <w:sz w:val="24"/>
          <w:szCs w:val="24"/>
        </w:rPr>
        <w:t>、提升</w:t>
      </w:r>
      <w:r w:rsidR="00624742" w:rsidRPr="00FD7081">
        <w:rPr>
          <w:rFonts w:ascii="宋体" w:eastAsia="宋体" w:hAnsi="宋体" w:hint="eastAsia"/>
          <w:sz w:val="24"/>
          <w:szCs w:val="24"/>
        </w:rPr>
        <w:t>市场竞争力。深圳的实践，</w:t>
      </w:r>
      <w:r w:rsidRPr="00FD7081">
        <w:rPr>
          <w:rFonts w:ascii="宋体" w:eastAsia="宋体" w:hAnsi="宋体" w:hint="eastAsia"/>
          <w:sz w:val="24"/>
          <w:szCs w:val="24"/>
        </w:rPr>
        <w:t>正</w:t>
      </w:r>
      <w:r w:rsidR="00ED2FF4" w:rsidRPr="00FD7081">
        <w:rPr>
          <w:rFonts w:ascii="宋体" w:eastAsia="宋体" w:hAnsi="宋体" w:hint="eastAsia"/>
          <w:sz w:val="24"/>
          <w:szCs w:val="24"/>
        </w:rPr>
        <w:t>是有为政府与有效市场结合的鲜活例证，为“政府与市场”平衡</w:t>
      </w:r>
      <w:r w:rsidR="00753EB9">
        <w:rPr>
          <w:rFonts w:ascii="宋体" w:eastAsia="宋体" w:hAnsi="宋体" w:hint="eastAsia"/>
          <w:sz w:val="24"/>
          <w:szCs w:val="24"/>
        </w:rPr>
        <w:t>关系</w:t>
      </w:r>
      <w:r w:rsidR="00ED2FF4" w:rsidRPr="00FD7081">
        <w:rPr>
          <w:rFonts w:ascii="宋体" w:eastAsia="宋体" w:hAnsi="宋体" w:hint="eastAsia"/>
          <w:sz w:val="24"/>
          <w:szCs w:val="24"/>
        </w:rPr>
        <w:t>的探索写下生动注脚。</w:t>
      </w:r>
    </w:p>
    <w:p w14:paraId="1D81EDE6" w14:textId="73D135CA" w:rsidR="00B36633" w:rsidRPr="00CE7F41" w:rsidRDefault="00301551" w:rsidP="00EE2693">
      <w:pPr>
        <w:pStyle w:val="ae"/>
        <w:spacing w:before="240" w:beforeAutospacing="0" w:after="240" w:afterAutospacing="0" w:line="360" w:lineRule="auto"/>
        <w:ind w:firstLineChars="200" w:firstLine="560"/>
        <w:jc w:val="both"/>
        <w:rPr>
          <w:rFonts w:ascii="黑体" w:eastAsia="黑体" w:hAnsi="黑体"/>
          <w:sz w:val="28"/>
          <w:szCs w:val="28"/>
        </w:rPr>
      </w:pPr>
      <w:r w:rsidRPr="00CE7F41">
        <w:rPr>
          <w:rFonts w:ascii="黑体" w:eastAsia="黑体" w:hAnsi="黑体" w:hint="eastAsia"/>
          <w:sz w:val="28"/>
          <w:szCs w:val="28"/>
        </w:rPr>
        <w:t>（三）力争</w:t>
      </w:r>
      <w:r w:rsidR="00B36633" w:rsidRPr="00CE7F41">
        <w:rPr>
          <w:rFonts w:ascii="黑体" w:eastAsia="黑体" w:hAnsi="黑体" w:hint="eastAsia"/>
          <w:sz w:val="28"/>
          <w:szCs w:val="28"/>
        </w:rPr>
        <w:t>敢为人先、求新求变</w:t>
      </w:r>
    </w:p>
    <w:p w14:paraId="12AFFE0D" w14:textId="6D1A8BAD" w:rsidR="00F70A9B" w:rsidRPr="00FD7081" w:rsidRDefault="00C82ED0" w:rsidP="00FD7081">
      <w:pPr>
        <w:pStyle w:val="ae"/>
        <w:spacing w:before="240" w:beforeAutospacing="0" w:after="240" w:afterAutospacing="0" w:line="360" w:lineRule="auto"/>
        <w:ind w:firstLineChars="200" w:firstLine="480"/>
        <w:jc w:val="both"/>
      </w:pPr>
      <w:r w:rsidRPr="00FD7081">
        <w:rPr>
          <w:rFonts w:hint="eastAsia"/>
        </w:rPr>
        <w:lastRenderedPageBreak/>
        <w:t>邓小平说：</w:t>
      </w:r>
      <w:r w:rsidR="00CB1F61">
        <w:rPr>
          <w:rFonts w:hint="eastAsia"/>
        </w:rPr>
        <w:t>“</w:t>
      </w:r>
      <w:r w:rsidR="00712050" w:rsidRPr="00FD7081">
        <w:t>深圳的重要经验就是敢闯。没有一点闯的精神，没有一点</w:t>
      </w:r>
      <w:r w:rsidR="00753EB9">
        <w:rPr>
          <w:rFonts w:hint="eastAsia"/>
        </w:rPr>
        <w:t>‘</w:t>
      </w:r>
      <w:r w:rsidR="00712050" w:rsidRPr="00FD7081">
        <w:t>冒</w:t>
      </w:r>
      <w:r w:rsidR="00753EB9">
        <w:rPr>
          <w:rFonts w:hint="eastAsia"/>
        </w:rPr>
        <w:t>’</w:t>
      </w:r>
      <w:r w:rsidR="00712050" w:rsidRPr="00FD7081">
        <w:t>的精神，没有一股气呀、劲呀，就走不出一条好路，走不出一条新路，就干不出新的事业。</w:t>
      </w:r>
      <w:r w:rsidR="00CB1F61">
        <w:rPr>
          <w:rFonts w:hint="eastAsia"/>
        </w:rPr>
        <w:t>”</w:t>
      </w:r>
      <w:r w:rsidR="00CB1F61">
        <w:rPr>
          <w:rStyle w:val="aa"/>
        </w:rPr>
        <w:footnoteReference w:id="20"/>
      </w:r>
      <w:r w:rsidR="00725651" w:rsidRPr="00FD7081">
        <w:rPr>
          <w:rFonts w:hint="eastAsia"/>
        </w:rPr>
        <w:t>经济特区不止一个深圳，政策</w:t>
      </w:r>
      <w:r w:rsidR="00436816">
        <w:rPr>
          <w:rFonts w:hint="eastAsia"/>
        </w:rPr>
        <w:t>优惠</w:t>
      </w:r>
      <w:r w:rsidR="00725651" w:rsidRPr="00FD7081">
        <w:rPr>
          <w:rFonts w:hint="eastAsia"/>
        </w:rPr>
        <w:t>也并非他独享。但这位改革开放的排头兵，</w:t>
      </w:r>
      <w:r w:rsidR="0097390A" w:rsidRPr="00FD7081">
        <w:rPr>
          <w:rFonts w:hint="eastAsia"/>
        </w:rPr>
        <w:t>凭借“闯”的精神、“创”的劲头、“干”的作风</w:t>
      </w:r>
      <w:r w:rsidR="0097390A">
        <w:rPr>
          <w:rFonts w:hint="eastAsia"/>
        </w:rPr>
        <w:t>，</w:t>
      </w:r>
      <w:r w:rsidR="00725651" w:rsidRPr="00FD7081">
        <w:rPr>
          <w:rFonts w:hint="eastAsia"/>
        </w:rPr>
        <w:t>在四十余年中劈波斩浪、一路先行。</w:t>
      </w:r>
      <w:r w:rsidR="000247F2" w:rsidRPr="00FD7081">
        <w:rPr>
          <w:rFonts w:hint="eastAsia"/>
        </w:rPr>
        <w:t>也许深圳真正</w:t>
      </w:r>
      <w:r w:rsidR="00725651" w:rsidRPr="00FD7081">
        <w:rPr>
          <w:rFonts w:hint="eastAsia"/>
        </w:rPr>
        <w:t>独特的</w:t>
      </w:r>
      <w:r w:rsidR="000247F2" w:rsidRPr="00FD7081">
        <w:rPr>
          <w:rFonts w:hint="eastAsia"/>
        </w:rPr>
        <w:t>优势，</w:t>
      </w:r>
      <w:r w:rsidR="00725651" w:rsidRPr="00FD7081">
        <w:rPr>
          <w:rFonts w:hint="eastAsia"/>
        </w:rPr>
        <w:t>就</w:t>
      </w:r>
      <w:r w:rsidR="000247F2" w:rsidRPr="00FD7081">
        <w:rPr>
          <w:rFonts w:hint="eastAsia"/>
        </w:rPr>
        <w:t>在</w:t>
      </w:r>
      <w:r w:rsidR="00725651" w:rsidRPr="00FD7081">
        <w:rPr>
          <w:rFonts w:hint="eastAsia"/>
        </w:rPr>
        <w:t>于</w:t>
      </w:r>
      <w:r w:rsidR="000247F2" w:rsidRPr="00FD7081">
        <w:rPr>
          <w:rFonts w:hint="eastAsia"/>
        </w:rPr>
        <w:t>这个城市与生俱来的敢为人先、求新求变的能量</w:t>
      </w:r>
      <w:r w:rsidR="0097390A">
        <w:rPr>
          <w:rFonts w:hint="eastAsia"/>
        </w:rPr>
        <w:t>。</w:t>
      </w:r>
    </w:p>
    <w:p w14:paraId="3993C588" w14:textId="46EDE9F0" w:rsidR="00D224AA" w:rsidRPr="00FD7081" w:rsidRDefault="00725651" w:rsidP="00FD7081">
      <w:pPr>
        <w:pStyle w:val="ae"/>
        <w:spacing w:before="240" w:beforeAutospacing="0" w:after="240" w:afterAutospacing="0" w:line="360" w:lineRule="auto"/>
        <w:ind w:firstLineChars="200" w:firstLine="480"/>
        <w:jc w:val="both"/>
      </w:pPr>
      <w:r w:rsidRPr="00FD7081">
        <w:rPr>
          <w:rFonts w:hint="eastAsia"/>
        </w:rPr>
        <w:t>在</w:t>
      </w:r>
      <w:r w:rsidR="0041361E">
        <w:rPr>
          <w:rFonts w:hint="eastAsia"/>
        </w:rPr>
        <w:t>土地出让制度</w:t>
      </w:r>
      <w:r w:rsidRPr="00FD7081">
        <w:rPr>
          <w:rFonts w:hint="eastAsia"/>
        </w:rPr>
        <w:t>改革中，深圳</w:t>
      </w:r>
      <w:r w:rsidR="000426CA" w:rsidRPr="00FD7081">
        <w:rPr>
          <w:rFonts w:hint="eastAsia"/>
        </w:rPr>
        <w:t>并非被动地</w:t>
      </w:r>
      <w:r w:rsidR="00104663" w:rsidRPr="00FD7081">
        <w:rPr>
          <w:rFonts w:hint="eastAsia"/>
        </w:rPr>
        <w:t>依循</w:t>
      </w:r>
      <w:r w:rsidR="000426CA" w:rsidRPr="00FD7081">
        <w:rPr>
          <w:rFonts w:hint="eastAsia"/>
        </w:rPr>
        <w:t>中央</w:t>
      </w:r>
      <w:r w:rsidR="00104663" w:rsidRPr="00FD7081">
        <w:rPr>
          <w:rFonts w:hint="eastAsia"/>
        </w:rPr>
        <w:t>指示进行</w:t>
      </w:r>
      <w:r w:rsidR="00436816">
        <w:rPr>
          <w:rFonts w:hint="eastAsia"/>
        </w:rPr>
        <w:t>试验</w:t>
      </w:r>
      <w:r w:rsidR="00104663" w:rsidRPr="00FD7081">
        <w:rPr>
          <w:rFonts w:hint="eastAsia"/>
        </w:rPr>
        <w:t>与反馈</w:t>
      </w:r>
      <w:r w:rsidR="000426CA" w:rsidRPr="00FD7081">
        <w:rPr>
          <w:rFonts w:hint="eastAsia"/>
        </w:rPr>
        <w:t>，</w:t>
      </w:r>
      <w:r w:rsidR="002730DD">
        <w:rPr>
          <w:rFonts w:hint="eastAsia"/>
        </w:rPr>
        <w:t>而是在发展危机下</w:t>
      </w:r>
      <w:r w:rsidR="00104663" w:rsidRPr="00FD7081">
        <w:rPr>
          <w:rFonts w:hint="eastAsia"/>
        </w:rPr>
        <w:t>主动推进制度</w:t>
      </w:r>
      <w:r w:rsidR="00436816">
        <w:rPr>
          <w:rFonts w:hint="eastAsia"/>
        </w:rPr>
        <w:t>的</w:t>
      </w:r>
      <w:r w:rsidR="00104663" w:rsidRPr="00FD7081">
        <w:rPr>
          <w:rFonts w:hint="eastAsia"/>
        </w:rPr>
        <w:t>自我演进。</w:t>
      </w:r>
      <w:r w:rsidR="002730DD">
        <w:rPr>
          <w:rFonts w:hint="eastAsia"/>
        </w:rPr>
        <w:t>深圳</w:t>
      </w:r>
      <w:r w:rsidRPr="00FD7081">
        <w:rPr>
          <w:rFonts w:hint="eastAsia"/>
        </w:rPr>
        <w:t>以 “冒天下之大不韪”的气概敲响拍卖土地的“第一槌”，</w:t>
      </w:r>
      <w:r w:rsidR="00436816" w:rsidRPr="00FD7081">
        <w:rPr>
          <w:rFonts w:hint="eastAsia"/>
        </w:rPr>
        <w:t>顶着“资本主义”的污名非议，</w:t>
      </w:r>
      <w:r w:rsidR="00BE23D8" w:rsidRPr="00FD7081">
        <w:rPr>
          <w:rFonts w:hint="eastAsia"/>
        </w:rPr>
        <w:t>冒着违宪的风险，</w:t>
      </w:r>
      <w:r w:rsidR="00436816">
        <w:rPr>
          <w:rFonts w:hint="eastAsia"/>
        </w:rPr>
        <w:t>突破</w:t>
      </w:r>
      <w:r w:rsidR="00436816" w:rsidRPr="00FD7081">
        <w:rPr>
          <w:rFonts w:hint="eastAsia"/>
        </w:rPr>
        <w:t>条条框框，</w:t>
      </w:r>
      <w:r w:rsidR="002730DD">
        <w:rPr>
          <w:rFonts w:hint="eastAsia"/>
        </w:rPr>
        <w:t>这</w:t>
      </w:r>
      <w:r w:rsidRPr="00FD7081">
        <w:rPr>
          <w:rFonts w:hint="eastAsia"/>
        </w:rPr>
        <w:t>是</w:t>
      </w:r>
      <w:r w:rsidR="00A0665E" w:rsidRPr="00FD7081">
        <w:rPr>
          <w:rFonts w:hint="eastAsia"/>
        </w:rPr>
        <w:t>新中国建国以来第一次</w:t>
      </w:r>
      <w:r w:rsidRPr="00FD7081">
        <w:rPr>
          <w:rFonts w:hint="eastAsia"/>
        </w:rPr>
        <w:t>，</w:t>
      </w:r>
      <w:r w:rsidR="00A0665E" w:rsidRPr="00FD7081">
        <w:rPr>
          <w:rFonts w:hint="eastAsia"/>
        </w:rPr>
        <w:t>也是</w:t>
      </w:r>
      <w:r w:rsidRPr="00FD7081">
        <w:rPr>
          <w:rFonts w:hint="eastAsia"/>
        </w:rPr>
        <w:t>社会主义国家中</w:t>
      </w:r>
      <w:r w:rsidR="00A0665E" w:rsidRPr="00FD7081">
        <w:rPr>
          <w:rFonts w:hint="eastAsia"/>
        </w:rPr>
        <w:t>的</w:t>
      </w:r>
      <w:r w:rsidRPr="00FD7081">
        <w:rPr>
          <w:rFonts w:hint="eastAsia"/>
        </w:rPr>
        <w:t>首创</w:t>
      </w:r>
      <w:r w:rsidR="00A81D7A" w:rsidRPr="00FD7081">
        <w:rPr>
          <w:rFonts w:hint="eastAsia"/>
        </w:rPr>
        <w:t>。</w:t>
      </w:r>
      <w:r w:rsidR="00F70A9B" w:rsidRPr="00FD7081">
        <w:rPr>
          <w:rFonts w:hint="eastAsia"/>
        </w:rPr>
        <w:t>而</w:t>
      </w:r>
      <w:r w:rsidR="00AE30B9">
        <w:rPr>
          <w:rFonts w:hint="eastAsia"/>
        </w:rPr>
        <w:t>当</w:t>
      </w:r>
      <w:r w:rsidR="00C27E3A">
        <w:rPr>
          <w:rFonts w:hint="eastAsia"/>
        </w:rPr>
        <w:t>传统模式带来的</w:t>
      </w:r>
      <w:r w:rsidR="009C7F13" w:rsidRPr="00FD7081">
        <w:t>转型难题次第展现</w:t>
      </w:r>
      <w:r w:rsidR="009C7F13" w:rsidRPr="00FD7081">
        <w:rPr>
          <w:rFonts w:hint="eastAsia"/>
        </w:rPr>
        <w:t>，深圳</w:t>
      </w:r>
      <w:r w:rsidR="00AE30B9">
        <w:rPr>
          <w:rFonts w:hint="eastAsia"/>
        </w:rPr>
        <w:t>求新求变，</w:t>
      </w:r>
      <w:r w:rsidR="002730DD" w:rsidRPr="00FD7081">
        <w:rPr>
          <w:rFonts w:hint="eastAsia"/>
        </w:rPr>
        <w:t>利用</w:t>
      </w:r>
      <w:r w:rsidR="002730DD">
        <w:rPr>
          <w:rFonts w:hint="eastAsia"/>
        </w:rPr>
        <w:t>土地出让制度</w:t>
      </w:r>
      <w:r w:rsidR="002730DD" w:rsidRPr="00FD7081">
        <w:rPr>
          <w:rFonts w:hint="eastAsia"/>
        </w:rPr>
        <w:t>在新时期的变革</w:t>
      </w:r>
      <w:r w:rsidR="00211151" w:rsidRPr="00FD7081">
        <w:rPr>
          <w:rFonts w:hint="eastAsia"/>
        </w:rPr>
        <w:t>走在</w:t>
      </w:r>
      <w:r w:rsidR="00AE30B9">
        <w:rPr>
          <w:rFonts w:hint="eastAsia"/>
        </w:rPr>
        <w:t>创新</w:t>
      </w:r>
      <w:r w:rsidR="00211151" w:rsidRPr="00FD7081">
        <w:rPr>
          <w:rFonts w:hint="eastAsia"/>
        </w:rPr>
        <w:t>的前沿</w:t>
      </w:r>
      <w:r w:rsidR="00AE30B9">
        <w:rPr>
          <w:rFonts w:hint="eastAsia"/>
        </w:rPr>
        <w:t>，</w:t>
      </w:r>
      <w:r w:rsidR="00470D64" w:rsidRPr="00470D64">
        <w:rPr>
          <w:rFonts w:hint="eastAsia"/>
        </w:rPr>
        <w:t>不再是简单</w:t>
      </w:r>
      <w:r w:rsidR="00470D64">
        <w:rPr>
          <w:rFonts w:hint="eastAsia"/>
        </w:rPr>
        <w:t>地</w:t>
      </w:r>
      <w:r w:rsidR="00470D64" w:rsidRPr="00470D64">
        <w:rPr>
          <w:rFonts w:hint="eastAsia"/>
        </w:rPr>
        <w:t>通过中低端产业链嵌入到全球价值链，而是寻求在全球价值链中的领先地位，</w:t>
      </w:r>
      <w:r w:rsidR="00C27E3A">
        <w:rPr>
          <w:rFonts w:hint="eastAsia"/>
        </w:rPr>
        <w:t>实现了</w:t>
      </w:r>
      <w:r w:rsidR="00D224AA" w:rsidRPr="00FD7081">
        <w:rPr>
          <w:rFonts w:hint="eastAsia"/>
        </w:rPr>
        <w:t>从“深圳速度”</w:t>
      </w:r>
      <w:r w:rsidR="00C27E3A">
        <w:rPr>
          <w:rFonts w:hint="eastAsia"/>
        </w:rPr>
        <w:t>到</w:t>
      </w:r>
      <w:r w:rsidR="00D224AA" w:rsidRPr="00FD7081">
        <w:rPr>
          <w:rFonts w:hint="eastAsia"/>
        </w:rPr>
        <w:t>“深圳质量”</w:t>
      </w:r>
      <w:r w:rsidR="00C27E3A">
        <w:rPr>
          <w:rFonts w:hint="eastAsia"/>
        </w:rPr>
        <w:t>的跨越式发展</w:t>
      </w:r>
      <w:r w:rsidR="00211151" w:rsidRPr="00FD7081">
        <w:rPr>
          <w:rFonts w:hint="eastAsia"/>
        </w:rPr>
        <w:t>。</w:t>
      </w:r>
    </w:p>
    <w:p w14:paraId="62D243BD" w14:textId="436D6C62" w:rsidR="00753EB9" w:rsidRPr="00753EB9" w:rsidRDefault="00753EB9" w:rsidP="00EE2693">
      <w:pPr>
        <w:pStyle w:val="ae"/>
        <w:spacing w:before="240" w:beforeAutospacing="0" w:after="240" w:afterAutospacing="0" w:line="360" w:lineRule="auto"/>
        <w:ind w:firstLineChars="200" w:firstLine="560"/>
        <w:jc w:val="both"/>
        <w:rPr>
          <w:rFonts w:ascii="黑体" w:eastAsia="黑体" w:hAnsi="黑体"/>
          <w:sz w:val="28"/>
          <w:szCs w:val="28"/>
        </w:rPr>
      </w:pPr>
      <w:r w:rsidRPr="00753EB9">
        <w:rPr>
          <w:rFonts w:ascii="黑体" w:eastAsia="黑体" w:hAnsi="黑体" w:hint="eastAsia"/>
          <w:sz w:val="28"/>
          <w:szCs w:val="28"/>
        </w:rPr>
        <w:t>四、结语</w:t>
      </w:r>
    </w:p>
    <w:p w14:paraId="23EAA1C0" w14:textId="30A12FD0" w:rsidR="008C0BF7" w:rsidRPr="00FD7081" w:rsidRDefault="00753EB9" w:rsidP="00753EB9">
      <w:pPr>
        <w:pStyle w:val="ae"/>
        <w:spacing w:before="240" w:beforeAutospacing="0" w:after="240" w:afterAutospacing="0" w:line="360" w:lineRule="auto"/>
        <w:ind w:firstLineChars="200" w:firstLine="480"/>
        <w:jc w:val="both"/>
      </w:pPr>
      <w:r w:rsidRPr="00FD7081">
        <w:rPr>
          <w:rFonts w:hint="eastAsia"/>
        </w:rPr>
        <w:t>世间本没有路，改革开放与民族复兴的道路是自己走出来的。而深圳就担负着先行探路的使命</w:t>
      </w:r>
      <w:r>
        <w:rPr>
          <w:rFonts w:hint="eastAsia"/>
        </w:rPr>
        <w:t>，闯过禁区，跨过盲区，</w:t>
      </w:r>
      <w:proofErr w:type="gramStart"/>
      <w:r>
        <w:rPr>
          <w:rFonts w:hint="eastAsia"/>
        </w:rPr>
        <w:t>走过难区</w:t>
      </w:r>
      <w:proofErr w:type="gramEnd"/>
      <w:r>
        <w:rPr>
          <w:rFonts w:hint="eastAsia"/>
        </w:rPr>
        <w:t>，</w:t>
      </w:r>
      <w:r w:rsidRPr="00FD7081">
        <w:rPr>
          <w:rFonts w:hint="eastAsia"/>
        </w:rPr>
        <w:t>“杀出一条血路”</w:t>
      </w:r>
      <w:r>
        <w:rPr>
          <w:rFonts w:hint="eastAsia"/>
        </w:rPr>
        <w:t>，最后</w:t>
      </w:r>
      <w:r w:rsidRPr="00FD7081">
        <w:rPr>
          <w:rFonts w:hint="eastAsia"/>
        </w:rPr>
        <w:t>将勇敢的实践经验诉于全国，让后继者明晰何为</w:t>
      </w:r>
      <w:r>
        <w:rPr>
          <w:rFonts w:hint="eastAsia"/>
        </w:rPr>
        <w:t>陷阱</w:t>
      </w:r>
      <w:r w:rsidRPr="00FD7081">
        <w:rPr>
          <w:rFonts w:hint="eastAsia"/>
        </w:rPr>
        <w:t>、何为</w:t>
      </w:r>
      <w:r>
        <w:rPr>
          <w:rFonts w:hint="eastAsia"/>
        </w:rPr>
        <w:t>方向</w:t>
      </w:r>
      <w:r w:rsidRPr="00FD7081">
        <w:rPr>
          <w:rFonts w:hint="eastAsia"/>
        </w:rPr>
        <w:t>。</w:t>
      </w:r>
      <w:r>
        <w:rPr>
          <w:rFonts w:hint="eastAsia"/>
        </w:rPr>
        <w:t>通过深圳的</w:t>
      </w:r>
      <w:r w:rsidR="0041361E">
        <w:rPr>
          <w:rFonts w:hint="eastAsia"/>
        </w:rPr>
        <w:t>土地出让制度</w:t>
      </w:r>
      <w:r>
        <w:rPr>
          <w:rFonts w:hint="eastAsia"/>
        </w:rPr>
        <w:t>改革，我们可以解读出“深圳奇迹”的其中一个</w:t>
      </w:r>
      <w:r w:rsidR="002730DD">
        <w:rPr>
          <w:rFonts w:hint="eastAsia"/>
        </w:rPr>
        <w:t>原因</w:t>
      </w:r>
      <w:r>
        <w:rPr>
          <w:rFonts w:hint="eastAsia"/>
        </w:rPr>
        <w:t>，可以窥见深圳从经济高速增长到经济高质量发展的路线转变，可以总结出深圳独特的改革开放经验，从而为全国推进</w:t>
      </w:r>
      <w:r w:rsidR="0041361E">
        <w:rPr>
          <w:rFonts w:hint="eastAsia"/>
        </w:rPr>
        <w:t>土地出让制度</w:t>
      </w:r>
      <w:r>
        <w:rPr>
          <w:rFonts w:hint="eastAsia"/>
        </w:rPr>
        <w:t>改革、进而推进改革开放与民族复兴提供参考借鉴。</w:t>
      </w:r>
      <w:r w:rsidR="0087577B" w:rsidRPr="00FD7081">
        <w:rPr>
          <w:rFonts w:hint="eastAsia"/>
        </w:rPr>
        <w:t>改革开放</w:t>
      </w:r>
      <w:r>
        <w:rPr>
          <w:rFonts w:hint="eastAsia"/>
        </w:rPr>
        <w:t>之路</w:t>
      </w:r>
      <w:r w:rsidR="0087577B" w:rsidRPr="00FD7081">
        <w:rPr>
          <w:rFonts w:hint="eastAsia"/>
        </w:rPr>
        <w:t>虽已走过千山万水，但仍需跋山涉水。</w:t>
      </w:r>
      <w:r w:rsidR="005515CF">
        <w:rPr>
          <w:rFonts w:hint="eastAsia"/>
        </w:rPr>
        <w:t>在未来的道路上</w:t>
      </w:r>
      <w:r w:rsidR="00A83EC6" w:rsidRPr="00FD7081">
        <w:rPr>
          <w:rFonts w:hint="eastAsia"/>
        </w:rPr>
        <w:t>，</w:t>
      </w:r>
      <w:r w:rsidR="0087577B" w:rsidRPr="00FD7081">
        <w:rPr>
          <w:rFonts w:hint="eastAsia"/>
        </w:rPr>
        <w:t>深圳将继续完善</w:t>
      </w:r>
      <w:r w:rsidR="0041361E">
        <w:rPr>
          <w:rFonts w:hint="eastAsia"/>
        </w:rPr>
        <w:t>土地出让制度</w:t>
      </w:r>
      <w:r w:rsidR="0087577B" w:rsidRPr="00FD7081">
        <w:rPr>
          <w:rFonts w:hint="eastAsia"/>
        </w:rPr>
        <w:t>，</w:t>
      </w:r>
      <w:r w:rsidR="00FD7081" w:rsidRPr="00FD7081">
        <w:rPr>
          <w:rFonts w:hint="eastAsia"/>
        </w:rPr>
        <w:t>全面深化改革，为全国做出示范。而全体中华儿女</w:t>
      </w:r>
      <w:r w:rsidR="00EE13C3">
        <w:rPr>
          <w:rFonts w:hint="eastAsia"/>
        </w:rPr>
        <w:t>也</w:t>
      </w:r>
      <w:r w:rsidR="00FD7081" w:rsidRPr="00FD7081">
        <w:rPr>
          <w:rFonts w:hint="eastAsia"/>
        </w:rPr>
        <w:t>必将</w:t>
      </w:r>
      <w:r w:rsidR="0087577B" w:rsidRPr="00FD7081">
        <w:rPr>
          <w:rFonts w:hint="eastAsia"/>
        </w:rPr>
        <w:t>改革开放的旗帜举得更高更稳，为实现中华民族伟大复兴而接续奋斗。</w:t>
      </w:r>
    </w:p>
    <w:sectPr w:rsidR="008C0BF7" w:rsidRPr="00FD7081">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332D" w14:textId="77777777" w:rsidR="0024533F" w:rsidRDefault="0024533F" w:rsidP="00935235">
      <w:r>
        <w:separator/>
      </w:r>
    </w:p>
  </w:endnote>
  <w:endnote w:type="continuationSeparator" w:id="0">
    <w:p w14:paraId="5862BF54" w14:textId="77777777" w:rsidR="0024533F" w:rsidRDefault="0024533F" w:rsidP="0093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62E5" w14:textId="77777777" w:rsidR="0024533F" w:rsidRDefault="0024533F" w:rsidP="00935235">
      <w:r>
        <w:separator/>
      </w:r>
    </w:p>
  </w:footnote>
  <w:footnote w:type="continuationSeparator" w:id="0">
    <w:p w14:paraId="2B967BEC" w14:textId="77777777" w:rsidR="0024533F" w:rsidRDefault="0024533F" w:rsidP="00935235">
      <w:r>
        <w:continuationSeparator/>
      </w:r>
    </w:p>
  </w:footnote>
  <w:footnote w:id="1">
    <w:p w14:paraId="4F906D7F" w14:textId="77777777" w:rsidR="0041361E" w:rsidRPr="00205DDD" w:rsidRDefault="0041361E" w:rsidP="0041361E">
      <w:pPr>
        <w:pStyle w:val="ae"/>
        <w:spacing w:before="0" w:after="0"/>
        <w:rPr>
          <w:sz w:val="18"/>
          <w:szCs w:val="18"/>
        </w:rPr>
      </w:pPr>
      <w:r w:rsidRPr="00205DDD">
        <w:rPr>
          <w:rStyle w:val="aa"/>
          <w:sz w:val="18"/>
          <w:szCs w:val="18"/>
        </w:rPr>
        <w:footnoteRef/>
      </w:r>
      <w:r w:rsidRPr="00205DDD">
        <w:rPr>
          <w:sz w:val="18"/>
          <w:szCs w:val="18"/>
        </w:rPr>
        <w:t xml:space="preserve"> </w:t>
      </w:r>
      <w:r w:rsidRPr="00205DDD">
        <w:rPr>
          <w:rFonts w:hint="eastAsia"/>
          <w:sz w:val="18"/>
          <w:szCs w:val="18"/>
        </w:rPr>
        <w:t>数据来源于《2022年深圳市国民经济和社会发展统计公报》，2022年。</w:t>
      </w:r>
    </w:p>
    <w:p w14:paraId="4D8132CB" w14:textId="72C56EFC" w:rsidR="0041361E" w:rsidRPr="00205DDD" w:rsidRDefault="0041361E">
      <w:pPr>
        <w:pStyle w:val="a8"/>
        <w:rPr>
          <w:rFonts w:ascii="宋体" w:eastAsia="宋体" w:hAnsi="宋体"/>
        </w:rPr>
      </w:pPr>
    </w:p>
  </w:footnote>
  <w:footnote w:id="2">
    <w:p w14:paraId="46093822" w14:textId="3125940C" w:rsidR="00B3684B" w:rsidRPr="00205DDD" w:rsidRDefault="00B3684B"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国内企业与</w:t>
      </w:r>
      <w:r w:rsidR="00990EEE" w:rsidRPr="00205DDD">
        <w:rPr>
          <w:rFonts w:ascii="宋体" w:eastAsia="宋体" w:hAnsi="宋体" w:hint="eastAsia"/>
        </w:rPr>
        <w:t>港澳</w:t>
      </w:r>
      <w:r w:rsidRPr="00205DDD">
        <w:rPr>
          <w:rFonts w:ascii="宋体" w:eastAsia="宋体" w:hAnsi="宋体"/>
        </w:rPr>
        <w:t>、</w:t>
      </w:r>
      <w:r w:rsidR="00990EEE" w:rsidRPr="00205DDD">
        <w:rPr>
          <w:rFonts w:ascii="宋体" w:eastAsia="宋体" w:hAnsi="宋体" w:hint="eastAsia"/>
        </w:rPr>
        <w:t>国外</w:t>
      </w:r>
      <w:r w:rsidRPr="00205DDD">
        <w:rPr>
          <w:rFonts w:ascii="宋体" w:eastAsia="宋体" w:hAnsi="宋体"/>
        </w:rPr>
        <w:t>企业间进行的来料加工、来样加工、来件装配和补偿贸易四种经济合作方式的总称</w:t>
      </w:r>
      <w:r w:rsidR="000B1E5D" w:rsidRPr="00205DDD">
        <w:rPr>
          <w:rFonts w:ascii="宋体" w:eastAsia="宋体" w:hAnsi="宋体" w:hint="eastAsia"/>
        </w:rPr>
        <w:t>。</w:t>
      </w:r>
    </w:p>
  </w:footnote>
  <w:footnote w:id="3">
    <w:p w14:paraId="698A5FF0" w14:textId="30AA4C18" w:rsidR="00FA65DF" w:rsidRPr="00205DDD" w:rsidRDefault="00FA65DF"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00A07AAE" w:rsidRPr="00205DDD">
        <w:rPr>
          <w:rFonts w:ascii="宋体" w:eastAsia="宋体" w:hAnsi="宋体" w:hint="eastAsia"/>
        </w:rPr>
        <w:t>中共中央文献研究室编：</w:t>
      </w:r>
      <w:r w:rsidRPr="00205DDD">
        <w:rPr>
          <w:rFonts w:ascii="宋体" w:eastAsia="宋体" w:hAnsi="宋体" w:hint="eastAsia"/>
        </w:rPr>
        <w:t>《邓小平年谱（</w:t>
      </w:r>
      <w:r w:rsidRPr="00205DDD">
        <w:rPr>
          <w:rFonts w:ascii="宋体" w:eastAsia="宋体" w:hAnsi="宋体"/>
        </w:rPr>
        <w:t>1975—1997）》上册，中央文献出版</w:t>
      </w:r>
      <w:r w:rsidR="00816283" w:rsidRPr="00205DDD">
        <w:rPr>
          <w:rFonts w:ascii="宋体" w:eastAsia="宋体" w:hAnsi="宋体" w:hint="eastAsia"/>
        </w:rPr>
        <w:t>社</w:t>
      </w:r>
      <w:r w:rsidR="00FE044C" w:rsidRPr="00205DDD">
        <w:rPr>
          <w:rFonts w:ascii="宋体" w:eastAsia="宋体" w:hAnsi="宋体" w:hint="eastAsia"/>
        </w:rPr>
        <w:t>，</w:t>
      </w:r>
      <w:r w:rsidRPr="00205DDD">
        <w:rPr>
          <w:rFonts w:ascii="宋体" w:eastAsia="宋体" w:hAnsi="宋体"/>
        </w:rPr>
        <w:t>2004年版</w:t>
      </w:r>
      <w:r w:rsidRPr="00205DDD">
        <w:rPr>
          <w:rFonts w:ascii="宋体" w:eastAsia="宋体" w:hAnsi="宋体" w:hint="eastAsia"/>
        </w:rPr>
        <w:t>，</w:t>
      </w:r>
      <w:r w:rsidRPr="00205DDD">
        <w:rPr>
          <w:rFonts w:ascii="宋体" w:eastAsia="宋体" w:hAnsi="宋体"/>
        </w:rPr>
        <w:t>第510页。</w:t>
      </w:r>
    </w:p>
  </w:footnote>
  <w:footnote w:id="4">
    <w:p w14:paraId="2B39AB99" w14:textId="1D07E322" w:rsidR="00FE044C" w:rsidRPr="00205DDD" w:rsidRDefault="00FE044C"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Pr="00205DDD">
        <w:rPr>
          <w:rFonts w:ascii="宋体" w:eastAsia="宋体" w:hAnsi="宋体" w:hint="eastAsia"/>
        </w:rPr>
        <w:t>深圳市史志办公室编：《</w:t>
      </w:r>
      <w:r w:rsidRPr="00205DDD">
        <w:rPr>
          <w:rFonts w:ascii="宋体" w:eastAsia="宋体" w:hAnsi="宋体"/>
        </w:rPr>
        <w:t>深圳市大事记</w:t>
      </w:r>
      <w:r w:rsidR="00816283" w:rsidRPr="00205DDD">
        <w:rPr>
          <w:rFonts w:ascii="宋体" w:eastAsia="宋体" w:hAnsi="宋体"/>
        </w:rPr>
        <w:t>：</w:t>
      </w:r>
      <w:r w:rsidRPr="00205DDD">
        <w:rPr>
          <w:rFonts w:ascii="宋体" w:eastAsia="宋体" w:hAnsi="宋体"/>
        </w:rPr>
        <w:t>1979-2000年</w:t>
      </w:r>
      <w:r w:rsidRPr="00205DDD">
        <w:rPr>
          <w:rFonts w:ascii="宋体" w:eastAsia="宋体" w:hAnsi="宋体" w:hint="eastAsia"/>
        </w:rPr>
        <w:t>》，</w:t>
      </w:r>
      <w:r w:rsidRPr="00205DDD">
        <w:rPr>
          <w:rFonts w:ascii="宋体" w:eastAsia="宋体" w:hAnsi="宋体"/>
        </w:rPr>
        <w:t>海天出版社,2001</w:t>
      </w:r>
      <w:r w:rsidRPr="00205DDD">
        <w:rPr>
          <w:rFonts w:ascii="宋体" w:eastAsia="宋体" w:hAnsi="宋体" w:hint="eastAsia"/>
        </w:rPr>
        <w:t>年版，第</w:t>
      </w:r>
      <w:r w:rsidRPr="00205DDD">
        <w:rPr>
          <w:rFonts w:ascii="宋体" w:eastAsia="宋体" w:hAnsi="宋体"/>
        </w:rPr>
        <w:t>18</w:t>
      </w:r>
      <w:r w:rsidRPr="00205DDD">
        <w:rPr>
          <w:rFonts w:ascii="宋体" w:eastAsia="宋体" w:hAnsi="宋体" w:hint="eastAsia"/>
        </w:rPr>
        <w:t>页</w:t>
      </w:r>
      <w:r w:rsidRPr="00205DDD">
        <w:rPr>
          <w:rFonts w:ascii="宋体" w:eastAsia="宋体" w:hAnsi="宋体"/>
        </w:rPr>
        <w:t>。</w:t>
      </w:r>
    </w:p>
  </w:footnote>
  <w:footnote w:id="5">
    <w:p w14:paraId="6A8CCD3E" w14:textId="461EDB9B" w:rsidR="001164AD" w:rsidRPr="00205DDD" w:rsidRDefault="001164AD">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Pr="00205DDD">
        <w:rPr>
          <w:rFonts w:ascii="宋体" w:eastAsia="宋体" w:hAnsi="宋体" w:hint="eastAsia"/>
        </w:rPr>
        <w:t>因顾及“拍卖”一词过于敏感，将</w:t>
      </w:r>
      <w:r w:rsidR="00F302BC">
        <w:rPr>
          <w:rFonts w:ascii="宋体" w:eastAsia="宋体" w:hAnsi="宋体" w:hint="eastAsia"/>
        </w:rPr>
        <w:t>“拍卖”</w:t>
      </w:r>
      <w:r w:rsidRPr="00205DDD">
        <w:rPr>
          <w:rFonts w:ascii="宋体" w:eastAsia="宋体" w:hAnsi="宋体" w:hint="eastAsia"/>
        </w:rPr>
        <w:t>改为“公开竞投”。</w:t>
      </w:r>
    </w:p>
  </w:footnote>
  <w:footnote w:id="6">
    <w:p w14:paraId="45F754CA" w14:textId="21946533" w:rsidR="005356AD" w:rsidRPr="00205DDD" w:rsidRDefault="009A3F41" w:rsidP="009A3F41">
      <w:pPr>
        <w:pStyle w:val="a8"/>
        <w:rPr>
          <w:rFonts w:ascii="宋体" w:eastAsia="宋体" w:hAnsi="宋体"/>
        </w:rPr>
      </w:pPr>
      <w:r w:rsidRPr="00205DDD">
        <w:rPr>
          <w:rStyle w:val="aa"/>
          <w:rFonts w:ascii="宋体" w:eastAsia="宋体" w:hAnsi="宋体"/>
        </w:rPr>
        <w:footnoteRef/>
      </w:r>
      <w:r w:rsidR="005356AD" w:rsidRPr="00205DDD">
        <w:rPr>
          <w:rFonts w:ascii="宋体" w:eastAsia="宋体" w:hAnsi="宋体"/>
        </w:rPr>
        <w:t xml:space="preserve"> </w:t>
      </w:r>
      <w:proofErr w:type="gramStart"/>
      <w:r w:rsidR="005356AD" w:rsidRPr="00205DDD">
        <w:rPr>
          <w:rFonts w:ascii="宋体" w:eastAsia="宋体" w:hAnsi="宋体" w:hint="eastAsia"/>
        </w:rPr>
        <w:t>祝桂峰</w:t>
      </w:r>
      <w:proofErr w:type="gramEnd"/>
      <w:r w:rsidR="00A07AAE" w:rsidRPr="00205DDD">
        <w:rPr>
          <w:rFonts w:ascii="宋体" w:eastAsia="宋体" w:hAnsi="宋体" w:hint="eastAsia"/>
        </w:rPr>
        <w:t>：《</w:t>
      </w:r>
      <w:r w:rsidR="005356AD" w:rsidRPr="00205DDD">
        <w:rPr>
          <w:rFonts w:ascii="宋体" w:eastAsia="宋体" w:hAnsi="宋体" w:hint="eastAsia"/>
        </w:rPr>
        <w:t>刘佳胜见证共和国土地“第一拍”</w:t>
      </w:r>
      <w:r w:rsidR="00A07AAE" w:rsidRPr="00205DDD">
        <w:rPr>
          <w:rFonts w:ascii="宋体" w:eastAsia="宋体" w:hAnsi="宋体" w:hint="eastAsia"/>
        </w:rPr>
        <w:t>》，《</w:t>
      </w:r>
      <w:r w:rsidR="005356AD" w:rsidRPr="00205DDD">
        <w:rPr>
          <w:rFonts w:ascii="宋体" w:eastAsia="宋体" w:hAnsi="宋体" w:hint="eastAsia"/>
        </w:rPr>
        <w:t>中国土地</w:t>
      </w:r>
      <w:r w:rsidR="00A07AAE" w:rsidRPr="00205DDD">
        <w:rPr>
          <w:rFonts w:ascii="宋体" w:eastAsia="宋体" w:hAnsi="宋体" w:hint="eastAsia"/>
        </w:rPr>
        <w:t>》，</w:t>
      </w:r>
      <w:r w:rsidR="005356AD" w:rsidRPr="00205DDD">
        <w:rPr>
          <w:rFonts w:ascii="宋体" w:eastAsia="宋体" w:hAnsi="宋体" w:hint="eastAsia"/>
        </w:rPr>
        <w:t>2008</w:t>
      </w:r>
      <w:r w:rsidR="00A07AAE" w:rsidRPr="00205DDD">
        <w:rPr>
          <w:rFonts w:ascii="宋体" w:eastAsia="宋体" w:hAnsi="宋体" w:hint="eastAsia"/>
        </w:rPr>
        <w:t>年第4期，第3页。</w:t>
      </w:r>
    </w:p>
  </w:footnote>
  <w:footnote w:id="7">
    <w:p w14:paraId="162C9551" w14:textId="058FB833" w:rsidR="00C810F4" w:rsidRPr="00205DDD" w:rsidRDefault="00C810F4"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00EA279B" w:rsidRPr="00205DDD">
        <w:rPr>
          <w:rFonts w:ascii="宋体" w:eastAsia="宋体" w:hAnsi="宋体" w:hint="eastAsia"/>
        </w:rPr>
        <w:t>蒋省三,刘守英,李青：《土地制度改革与国民经济成长》，《管理世界》，2007年第9期，第65页。</w:t>
      </w:r>
    </w:p>
  </w:footnote>
  <w:footnote w:id="8">
    <w:p w14:paraId="79BDBA73" w14:textId="09AD548C" w:rsidR="00B550C1" w:rsidRPr="00205DDD" w:rsidRDefault="00B550C1"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地上无建筑物</w:t>
      </w:r>
      <w:r w:rsidRPr="00205DDD">
        <w:rPr>
          <w:rFonts w:ascii="宋体" w:eastAsia="宋体" w:hAnsi="宋体" w:hint="eastAsia"/>
        </w:rPr>
        <w:t>、</w:t>
      </w:r>
      <w:r w:rsidRPr="00205DDD">
        <w:rPr>
          <w:rFonts w:ascii="宋体" w:eastAsia="宋体" w:hAnsi="宋体"/>
        </w:rPr>
        <w:t>未开发的土地</w:t>
      </w:r>
      <w:r w:rsidR="000B1E5D" w:rsidRPr="00205DDD">
        <w:rPr>
          <w:rFonts w:ascii="宋体" w:eastAsia="宋体" w:hAnsi="宋体" w:hint="eastAsia"/>
        </w:rPr>
        <w:t>。</w:t>
      </w:r>
    </w:p>
  </w:footnote>
  <w:footnote w:id="9">
    <w:p w14:paraId="207ADFA7" w14:textId="0E830293" w:rsidR="0046186F" w:rsidRPr="00205DDD" w:rsidRDefault="0046186F"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深圳房地产年鉴编辑委员会</w:t>
      </w:r>
      <w:r w:rsidR="00893AB3" w:rsidRPr="00205DDD">
        <w:rPr>
          <w:rFonts w:ascii="宋体" w:eastAsia="宋体" w:hAnsi="宋体" w:hint="eastAsia"/>
        </w:rPr>
        <w:t>编：《</w:t>
      </w:r>
      <w:r w:rsidRPr="00205DDD">
        <w:rPr>
          <w:rFonts w:ascii="宋体" w:eastAsia="宋体" w:hAnsi="宋体"/>
        </w:rPr>
        <w:t>深圳房地产年鉴(2002 年)</w:t>
      </w:r>
      <w:r w:rsidR="00893AB3" w:rsidRPr="00205DDD">
        <w:rPr>
          <w:rFonts w:ascii="宋体" w:eastAsia="宋体" w:hAnsi="宋体" w:hint="eastAsia"/>
        </w:rPr>
        <w:t>》，</w:t>
      </w:r>
      <w:r w:rsidRPr="00205DDD">
        <w:rPr>
          <w:rFonts w:ascii="宋体" w:eastAsia="宋体" w:hAnsi="宋体"/>
        </w:rPr>
        <w:t>海天出版社，2002</w:t>
      </w:r>
      <w:r w:rsidR="00107970" w:rsidRPr="00205DDD">
        <w:rPr>
          <w:rFonts w:ascii="宋体" w:eastAsia="宋体" w:hAnsi="宋体" w:hint="eastAsia"/>
        </w:rPr>
        <w:t>年，第468页</w:t>
      </w:r>
      <w:r w:rsidR="00412CB4" w:rsidRPr="00205DDD">
        <w:rPr>
          <w:rFonts w:ascii="宋体" w:eastAsia="宋体" w:hAnsi="宋体" w:hint="eastAsia"/>
        </w:rPr>
        <w:t>。</w:t>
      </w:r>
    </w:p>
  </w:footnote>
  <w:footnote w:id="10">
    <w:p w14:paraId="117743F2" w14:textId="0F0FEA4D" w:rsidR="009672F7" w:rsidRPr="00205DDD" w:rsidRDefault="009672F7"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00107970" w:rsidRPr="00205DDD">
        <w:rPr>
          <w:rFonts w:ascii="宋体" w:eastAsia="宋体" w:hAnsi="宋体" w:hint="eastAsia"/>
        </w:rPr>
        <w:t>庞彩盛：《走进阳光交易时代》，</w:t>
      </w:r>
      <w:r w:rsidR="00412CB4" w:rsidRPr="00205DDD">
        <w:rPr>
          <w:rFonts w:ascii="宋体" w:eastAsia="宋体" w:hAnsi="宋体" w:hint="eastAsia"/>
        </w:rPr>
        <w:t>《</w:t>
      </w:r>
      <w:r w:rsidR="00107970" w:rsidRPr="00205DDD">
        <w:rPr>
          <w:rFonts w:ascii="宋体" w:eastAsia="宋体" w:hAnsi="宋体" w:hint="eastAsia"/>
        </w:rPr>
        <w:t>中国纪检监察报</w:t>
      </w:r>
      <w:r w:rsidR="00412CB4" w:rsidRPr="00205DDD">
        <w:rPr>
          <w:rFonts w:ascii="宋体" w:eastAsia="宋体" w:hAnsi="宋体" w:hint="eastAsia"/>
        </w:rPr>
        <w:t>》</w:t>
      </w:r>
      <w:r w:rsidR="00107970" w:rsidRPr="00205DDD">
        <w:rPr>
          <w:rFonts w:ascii="宋体" w:eastAsia="宋体" w:hAnsi="宋体" w:hint="eastAsia"/>
        </w:rPr>
        <w:t>,2002年</w:t>
      </w:r>
      <w:r w:rsidR="00E4277E" w:rsidRPr="00205DDD">
        <w:rPr>
          <w:rFonts w:ascii="宋体" w:eastAsia="宋体" w:hAnsi="宋体" w:hint="eastAsia"/>
        </w:rPr>
        <w:t>，第2页</w:t>
      </w:r>
      <w:r w:rsidR="00412CB4" w:rsidRPr="00205DDD">
        <w:rPr>
          <w:rFonts w:ascii="宋体" w:eastAsia="宋体" w:hAnsi="宋体" w:hint="eastAsia"/>
        </w:rPr>
        <w:t>。</w:t>
      </w:r>
    </w:p>
  </w:footnote>
  <w:footnote w:id="11">
    <w:p w14:paraId="4150A2FD" w14:textId="171F29F1" w:rsidR="00205DDD" w:rsidRPr="00205DDD" w:rsidRDefault="00205DDD">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Pr="00205DDD">
        <w:rPr>
          <w:rFonts w:ascii="宋体" w:eastAsia="宋体" w:hAnsi="宋体" w:hint="eastAsia"/>
        </w:rPr>
        <w:t>曲福田,高艳梅,姜海：《我国土地管理政策:理论命题与机制转变》，《管理世界》</w:t>
      </w:r>
      <w:r>
        <w:rPr>
          <w:rFonts w:ascii="宋体" w:eastAsia="宋体" w:hAnsi="宋体" w:hint="eastAsia"/>
        </w:rPr>
        <w:t>，</w:t>
      </w:r>
      <w:r w:rsidRPr="00205DDD">
        <w:rPr>
          <w:rFonts w:ascii="宋体" w:eastAsia="宋体" w:hAnsi="宋体" w:hint="eastAsia"/>
        </w:rPr>
        <w:t>2005年第4期</w:t>
      </w:r>
      <w:r>
        <w:rPr>
          <w:rFonts w:ascii="宋体" w:eastAsia="宋体" w:hAnsi="宋体" w:hint="eastAsia"/>
        </w:rPr>
        <w:t>，第44页。</w:t>
      </w:r>
    </w:p>
  </w:footnote>
  <w:footnote w:id="12">
    <w:p w14:paraId="5A83BDCD" w14:textId="34291A15" w:rsidR="00A40CBE" w:rsidRPr="00205DDD" w:rsidRDefault="00A40CBE" w:rsidP="002F05D1">
      <w:pPr>
        <w:pStyle w:val="ae"/>
        <w:spacing w:before="0" w:beforeAutospacing="0" w:after="0" w:afterAutospacing="0"/>
        <w:rPr>
          <w:rFonts w:cs="Calibri"/>
          <w:sz w:val="18"/>
          <w:szCs w:val="18"/>
        </w:rPr>
      </w:pPr>
      <w:r w:rsidRPr="00205DDD">
        <w:rPr>
          <w:rStyle w:val="aa"/>
          <w:sz w:val="18"/>
          <w:szCs w:val="18"/>
        </w:rPr>
        <w:footnoteRef/>
      </w:r>
      <w:r w:rsidRPr="00205DDD">
        <w:rPr>
          <w:sz w:val="18"/>
          <w:szCs w:val="18"/>
        </w:rPr>
        <w:t xml:space="preserve"> </w:t>
      </w:r>
      <w:r w:rsidRPr="00205DDD">
        <w:rPr>
          <w:rFonts w:hint="eastAsia"/>
          <w:sz w:val="18"/>
          <w:szCs w:val="18"/>
        </w:rPr>
        <w:t>郭万达,冯月秋：《成本冲击与珠江三角洲产业升级——以深圳、东莞为例</w:t>
      </w:r>
      <w:r w:rsidR="00205DDD">
        <w:rPr>
          <w:rFonts w:hint="eastAsia"/>
          <w:sz w:val="18"/>
          <w:szCs w:val="18"/>
        </w:rPr>
        <w:t>》，《</w:t>
      </w:r>
      <w:r w:rsidRPr="00205DDD">
        <w:rPr>
          <w:rFonts w:hint="eastAsia"/>
          <w:sz w:val="18"/>
          <w:szCs w:val="18"/>
        </w:rPr>
        <w:t>开放导报》，2008年第3期，第39页</w:t>
      </w:r>
      <w:r w:rsidRPr="00205DDD">
        <w:rPr>
          <w:rFonts w:cs="Calibri" w:hint="eastAsia"/>
          <w:sz w:val="18"/>
          <w:szCs w:val="18"/>
        </w:rPr>
        <w:t>。</w:t>
      </w:r>
    </w:p>
  </w:footnote>
  <w:footnote w:id="13">
    <w:p w14:paraId="1583E807" w14:textId="2198BA3A" w:rsidR="002F05D1" w:rsidRPr="00205DDD" w:rsidRDefault="002F05D1">
      <w:pPr>
        <w:pStyle w:val="a8"/>
        <w:rPr>
          <w:rFonts w:ascii="宋体" w:eastAsia="宋体" w:hAnsi="宋体"/>
        </w:rPr>
      </w:pPr>
      <w:r w:rsidRPr="00205DDD">
        <w:rPr>
          <w:rStyle w:val="aa"/>
          <w:rFonts w:ascii="宋体" w:eastAsia="宋体" w:hAnsi="宋体"/>
        </w:rPr>
        <w:footnoteRef/>
      </w:r>
      <w:r w:rsidR="00205DDD">
        <w:rPr>
          <w:rFonts w:ascii="宋体" w:eastAsia="宋体" w:hAnsi="宋体" w:hint="eastAsia"/>
        </w:rPr>
        <w:t xml:space="preserve"> </w:t>
      </w:r>
      <w:r w:rsidRPr="00205DDD">
        <w:rPr>
          <w:rFonts w:ascii="宋体" w:eastAsia="宋体" w:hAnsi="宋体" w:hint="eastAsia"/>
        </w:rPr>
        <w:t>中国经济特区研究中心：《中国经济特区产业转型发展报告</w:t>
      </w:r>
      <w:r w:rsidR="003712D8" w:rsidRPr="00205DDD">
        <w:rPr>
          <w:rFonts w:ascii="宋体" w:eastAsia="宋体" w:hAnsi="宋体" w:hint="eastAsia"/>
        </w:rPr>
        <w:t>》，2013年，第17页。</w:t>
      </w:r>
    </w:p>
  </w:footnote>
  <w:footnote w:id="14">
    <w:p w14:paraId="59793DC9" w14:textId="1B985437" w:rsidR="00C15B2C" w:rsidRPr="00205DDD" w:rsidRDefault="00C15B2C">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r w:rsidRPr="00205DDD">
        <w:rPr>
          <w:rFonts w:ascii="宋体" w:eastAsia="宋体" w:hAnsi="宋体" w:cs="Calibri" w:hint="eastAsia"/>
        </w:rPr>
        <w:t>邓小平：《邓小平文选》（第3卷），人民出版社，1993年，第</w:t>
      </w:r>
      <w:r w:rsidR="005011A4" w:rsidRPr="00205DDD">
        <w:rPr>
          <w:rFonts w:ascii="宋体" w:eastAsia="宋体" w:hAnsi="宋体" w:cs="Calibri" w:hint="eastAsia"/>
        </w:rPr>
        <w:t>358</w:t>
      </w:r>
      <w:r w:rsidRPr="00205DDD">
        <w:rPr>
          <w:rFonts w:ascii="宋体" w:eastAsia="宋体" w:hAnsi="宋体" w:cs="Calibri" w:hint="eastAsia"/>
        </w:rPr>
        <w:t>页。</w:t>
      </w:r>
    </w:p>
  </w:footnote>
  <w:footnote w:id="15">
    <w:p w14:paraId="73CED49C" w14:textId="7A58C80F" w:rsidR="00BC1308" w:rsidRPr="00205DDD" w:rsidRDefault="00BC1308" w:rsidP="009A3F41">
      <w:pPr>
        <w:pStyle w:val="a8"/>
        <w:rPr>
          <w:rFonts w:ascii="宋体" w:eastAsia="宋体" w:hAnsi="宋体"/>
        </w:rPr>
      </w:pPr>
      <w:r w:rsidRPr="00205DDD">
        <w:rPr>
          <w:rStyle w:val="aa"/>
          <w:rFonts w:ascii="宋体" w:eastAsia="宋体" w:hAnsi="宋体"/>
        </w:rPr>
        <w:footnoteRef/>
      </w:r>
      <w:r w:rsidR="000F10C3" w:rsidRPr="00205DDD">
        <w:rPr>
          <w:rFonts w:ascii="宋体" w:eastAsia="宋体" w:hAnsi="宋体" w:hint="eastAsia"/>
        </w:rPr>
        <w:t xml:space="preserve"> </w:t>
      </w:r>
      <w:r w:rsidR="00A10CEF" w:rsidRPr="00205DDD">
        <w:rPr>
          <w:rFonts w:ascii="宋体" w:eastAsia="宋体" w:hAnsi="宋体" w:hint="eastAsia"/>
        </w:rPr>
        <w:t>汪晖，陶然：《中国土地制度改革难点、突破与政策组合》，商务印书馆, 2013年，第23页</w:t>
      </w:r>
      <w:r w:rsidR="00AE1C45" w:rsidRPr="00205DDD">
        <w:rPr>
          <w:rFonts w:ascii="宋体" w:eastAsia="宋体" w:hAnsi="宋体" w:hint="eastAsia"/>
        </w:rPr>
        <w:t>。</w:t>
      </w:r>
    </w:p>
  </w:footnote>
  <w:footnote w:id="16">
    <w:p w14:paraId="66110A46" w14:textId="289501DE" w:rsidR="003E0ACF" w:rsidRPr="00205DDD" w:rsidRDefault="003E0ACF" w:rsidP="009A3F4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苏梅</w:t>
      </w:r>
      <w:r w:rsidR="00A10CEF" w:rsidRPr="00205DDD">
        <w:rPr>
          <w:rFonts w:ascii="宋体" w:eastAsia="宋体" w:hAnsi="宋体" w:hint="eastAsia"/>
        </w:rPr>
        <w:t>：《</w:t>
      </w:r>
      <w:r w:rsidRPr="00205DDD">
        <w:rPr>
          <w:rFonts w:ascii="宋体" w:eastAsia="宋体" w:hAnsi="宋体"/>
        </w:rPr>
        <w:t>“第一槌”响起的地方——深圳市土地市场化走笔</w:t>
      </w:r>
      <w:r w:rsidR="00A10CEF" w:rsidRPr="00205DDD">
        <w:rPr>
          <w:rFonts w:ascii="宋体" w:eastAsia="宋体" w:hAnsi="宋体" w:hint="eastAsia"/>
        </w:rPr>
        <w:t>》，《</w:t>
      </w:r>
      <w:r w:rsidRPr="00205DDD">
        <w:rPr>
          <w:rFonts w:ascii="宋体" w:eastAsia="宋体" w:hAnsi="宋体"/>
        </w:rPr>
        <w:t>国土资源</w:t>
      </w:r>
      <w:r w:rsidR="00A10CEF" w:rsidRPr="00205DDD">
        <w:rPr>
          <w:rFonts w:ascii="宋体" w:eastAsia="宋体" w:hAnsi="宋体" w:hint="eastAsia"/>
        </w:rPr>
        <w:t>》</w:t>
      </w:r>
      <w:r w:rsidRPr="00205DDD">
        <w:rPr>
          <w:rFonts w:ascii="宋体" w:eastAsia="宋体" w:hAnsi="宋体"/>
        </w:rPr>
        <w:t>,2003</w:t>
      </w:r>
      <w:r w:rsidR="00A10CEF" w:rsidRPr="00205DDD">
        <w:rPr>
          <w:rFonts w:ascii="宋体" w:eastAsia="宋体" w:hAnsi="宋体" w:hint="eastAsia"/>
        </w:rPr>
        <w:t>年第5期，</w:t>
      </w:r>
      <w:r w:rsidR="000F10C3" w:rsidRPr="00205DDD">
        <w:rPr>
          <w:rFonts w:ascii="宋体" w:eastAsia="宋体" w:hAnsi="宋体" w:hint="eastAsia"/>
        </w:rPr>
        <w:t>第</w:t>
      </w:r>
      <w:r w:rsidRPr="00205DDD">
        <w:rPr>
          <w:rFonts w:ascii="宋体" w:eastAsia="宋体" w:hAnsi="宋体"/>
        </w:rPr>
        <w:t>5</w:t>
      </w:r>
      <w:r w:rsidR="00A10CEF" w:rsidRPr="00205DDD">
        <w:rPr>
          <w:rFonts w:ascii="宋体" w:eastAsia="宋体" w:hAnsi="宋体" w:hint="eastAsia"/>
        </w:rPr>
        <w:t>7页</w:t>
      </w:r>
      <w:r w:rsidR="00AE1C45" w:rsidRPr="00205DDD">
        <w:rPr>
          <w:rFonts w:ascii="宋体" w:eastAsia="宋体" w:hAnsi="宋体" w:hint="eastAsia"/>
        </w:rPr>
        <w:t>。</w:t>
      </w:r>
    </w:p>
  </w:footnote>
  <w:footnote w:id="17">
    <w:p w14:paraId="571B3E8F" w14:textId="3AFFDB4A" w:rsidR="000F10C3" w:rsidRPr="00205DDD" w:rsidRDefault="000F10C3">
      <w:pPr>
        <w:pStyle w:val="a8"/>
        <w:rPr>
          <w:rFonts w:ascii="宋体" w:eastAsia="宋体" w:hAnsi="宋体"/>
        </w:rPr>
      </w:pPr>
      <w:r w:rsidRPr="00205DDD">
        <w:rPr>
          <w:rStyle w:val="aa"/>
          <w:rFonts w:ascii="宋体" w:eastAsia="宋体" w:hAnsi="宋体"/>
        </w:rPr>
        <w:footnoteRef/>
      </w:r>
      <w:r w:rsidRPr="00205DDD">
        <w:rPr>
          <w:rFonts w:ascii="宋体" w:eastAsia="宋体" w:hAnsi="宋体" w:hint="eastAsia"/>
        </w:rPr>
        <w:t xml:space="preserve"> </w:t>
      </w:r>
      <w:r w:rsidRPr="00205DDD">
        <w:rPr>
          <w:rFonts w:ascii="宋体" w:eastAsia="宋体" w:hAnsi="宋体"/>
        </w:rPr>
        <w:t>刘守英,熊雪锋,章永辉等</w:t>
      </w:r>
      <w:r w:rsidRPr="00205DDD">
        <w:rPr>
          <w:rFonts w:ascii="宋体" w:eastAsia="宋体" w:hAnsi="宋体" w:hint="eastAsia"/>
        </w:rPr>
        <w:t>：《</w:t>
      </w:r>
      <w:r w:rsidRPr="00205DDD">
        <w:rPr>
          <w:rFonts w:ascii="宋体" w:eastAsia="宋体" w:hAnsi="宋体"/>
        </w:rPr>
        <w:t>土地制度与中国发展模式</w:t>
      </w:r>
      <w:r w:rsidRPr="00205DDD">
        <w:rPr>
          <w:rFonts w:ascii="宋体" w:eastAsia="宋体" w:hAnsi="宋体" w:hint="eastAsia"/>
        </w:rPr>
        <w:t>》，《</w:t>
      </w:r>
      <w:r w:rsidRPr="00205DDD">
        <w:rPr>
          <w:rFonts w:ascii="宋体" w:eastAsia="宋体" w:hAnsi="宋体"/>
        </w:rPr>
        <w:t>中国工业经济</w:t>
      </w:r>
      <w:r w:rsidRPr="00205DDD">
        <w:rPr>
          <w:rFonts w:ascii="宋体" w:eastAsia="宋体" w:hAnsi="宋体" w:hint="eastAsia"/>
        </w:rPr>
        <w:t>》，</w:t>
      </w:r>
      <w:r w:rsidRPr="00205DDD">
        <w:rPr>
          <w:rFonts w:ascii="宋体" w:eastAsia="宋体" w:hAnsi="宋体"/>
        </w:rPr>
        <w:t>2022</w:t>
      </w:r>
      <w:r w:rsidRPr="00205DDD">
        <w:rPr>
          <w:rFonts w:ascii="宋体" w:eastAsia="宋体" w:hAnsi="宋体" w:hint="eastAsia"/>
        </w:rPr>
        <w:t>年第1期，第51页。</w:t>
      </w:r>
    </w:p>
  </w:footnote>
  <w:footnote w:id="18">
    <w:p w14:paraId="22F3618E" w14:textId="6FEDBDCB" w:rsidR="000062D1" w:rsidRPr="00205DDD" w:rsidRDefault="000062D1" w:rsidP="000062D1">
      <w:pPr>
        <w:pStyle w:val="ae"/>
        <w:spacing w:before="300" w:beforeAutospacing="0" w:after="220" w:afterAutospacing="0"/>
        <w:rPr>
          <w:rFonts w:cs="Calibri"/>
          <w:sz w:val="18"/>
          <w:szCs w:val="18"/>
        </w:rPr>
      </w:pPr>
      <w:r w:rsidRPr="00205DDD">
        <w:rPr>
          <w:rStyle w:val="aa"/>
          <w:sz w:val="18"/>
          <w:szCs w:val="18"/>
        </w:rPr>
        <w:footnoteRef/>
      </w:r>
      <w:r w:rsidRPr="00205DDD">
        <w:rPr>
          <w:sz w:val="18"/>
          <w:szCs w:val="18"/>
        </w:rPr>
        <w:t xml:space="preserve"> </w:t>
      </w:r>
      <w:r w:rsidRPr="00205DDD">
        <w:rPr>
          <w:rFonts w:cs="Calibri" w:hint="eastAsia"/>
          <w:sz w:val="18"/>
          <w:szCs w:val="18"/>
        </w:rPr>
        <w:t>习近平在中共中央政治局第二次集体学习时强调以更大的政治勇气和智慧深化改革朝着十八大指引的改革开放方向前进，《现代企业》，2013年第1期，第1页。</w:t>
      </w:r>
    </w:p>
  </w:footnote>
  <w:footnote w:id="19">
    <w:p w14:paraId="42C30EF1" w14:textId="675EE0D0" w:rsidR="000062D1" w:rsidRPr="00205DDD" w:rsidRDefault="000062D1" w:rsidP="000062D1">
      <w:pPr>
        <w:pStyle w:val="ae"/>
        <w:spacing w:before="0" w:beforeAutospacing="0" w:after="0" w:afterAutospacing="0"/>
        <w:rPr>
          <w:sz w:val="18"/>
          <w:szCs w:val="18"/>
        </w:rPr>
      </w:pPr>
      <w:r w:rsidRPr="00205DDD">
        <w:rPr>
          <w:rStyle w:val="aa"/>
          <w:sz w:val="18"/>
          <w:szCs w:val="18"/>
        </w:rPr>
        <w:footnoteRef/>
      </w:r>
      <w:r w:rsidRPr="00205DDD">
        <w:rPr>
          <w:sz w:val="18"/>
          <w:szCs w:val="18"/>
        </w:rPr>
        <w:t xml:space="preserve"> </w:t>
      </w:r>
      <w:r w:rsidRPr="00205DDD">
        <w:rPr>
          <w:rFonts w:cs="Calibri" w:hint="eastAsia"/>
          <w:sz w:val="18"/>
          <w:szCs w:val="18"/>
        </w:rPr>
        <w:t>邓小平：《邓小平文选》（第</w:t>
      </w:r>
      <w:r w:rsidR="00C15B2C" w:rsidRPr="00205DDD">
        <w:rPr>
          <w:rFonts w:cs="Calibri" w:hint="eastAsia"/>
          <w:sz w:val="18"/>
          <w:szCs w:val="18"/>
        </w:rPr>
        <w:t>2</w:t>
      </w:r>
      <w:r w:rsidRPr="00205DDD">
        <w:rPr>
          <w:rFonts w:cs="Calibri" w:hint="eastAsia"/>
          <w:sz w:val="18"/>
          <w:szCs w:val="18"/>
        </w:rPr>
        <w:t>卷），人民出版社，1993年，第113页。</w:t>
      </w:r>
    </w:p>
  </w:footnote>
  <w:footnote w:id="20">
    <w:p w14:paraId="01375FA0" w14:textId="52004F7C" w:rsidR="00CB1F61" w:rsidRPr="00205DDD" w:rsidRDefault="00CB1F61">
      <w:pPr>
        <w:pStyle w:val="a8"/>
        <w:rPr>
          <w:rFonts w:ascii="宋体" w:eastAsia="宋体" w:hAnsi="宋体"/>
        </w:rPr>
      </w:pPr>
      <w:r w:rsidRPr="00205DDD">
        <w:rPr>
          <w:rStyle w:val="aa"/>
          <w:rFonts w:ascii="宋体" w:eastAsia="宋体" w:hAnsi="宋体"/>
        </w:rPr>
        <w:footnoteRef/>
      </w:r>
      <w:r w:rsidRPr="00205DDD">
        <w:rPr>
          <w:rFonts w:ascii="宋体" w:eastAsia="宋体" w:hAnsi="宋体"/>
        </w:rPr>
        <w:t xml:space="preserve"> </w:t>
      </w:r>
      <w:bookmarkStart w:id="0" w:name="_Hlk153559519"/>
      <w:r w:rsidR="00AE1C45" w:rsidRPr="00205DDD">
        <w:rPr>
          <w:rFonts w:ascii="宋体" w:eastAsia="宋体" w:hAnsi="宋体" w:hint="eastAsia"/>
        </w:rPr>
        <w:t>邓小平：《邓小平文选》（第3卷），人民出版社，1993年，第119页。</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820"/>
    <w:multiLevelType w:val="hybridMultilevel"/>
    <w:tmpl w:val="478EA64C"/>
    <w:lvl w:ilvl="0" w:tplc="0D249E52">
      <w:start w:val="2"/>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09C45D8"/>
    <w:multiLevelType w:val="hybridMultilevel"/>
    <w:tmpl w:val="6518C534"/>
    <w:lvl w:ilvl="0" w:tplc="04090013">
      <w:start w:val="1"/>
      <w:numFmt w:val="chineseCountingThousand"/>
      <w:lvlText w:val="%1、"/>
      <w:lvlJc w:val="left"/>
      <w:pPr>
        <w:ind w:left="1007"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 w15:restartNumberingAfterBreak="0">
    <w:nsid w:val="238B40E3"/>
    <w:multiLevelType w:val="hybridMultilevel"/>
    <w:tmpl w:val="F0FA44B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6BC3171"/>
    <w:multiLevelType w:val="hybridMultilevel"/>
    <w:tmpl w:val="7F0EA742"/>
    <w:lvl w:ilvl="0" w:tplc="B5DE9B48">
      <w:start w:val="2"/>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5020E5E"/>
    <w:multiLevelType w:val="hybridMultilevel"/>
    <w:tmpl w:val="B9CAFF2C"/>
    <w:lvl w:ilvl="0" w:tplc="26AE681E">
      <w:start w:val="1"/>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50433F"/>
    <w:multiLevelType w:val="hybridMultilevel"/>
    <w:tmpl w:val="72C80396"/>
    <w:lvl w:ilvl="0" w:tplc="09AA12B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45C0805"/>
    <w:multiLevelType w:val="hybridMultilevel"/>
    <w:tmpl w:val="BD0AD9E6"/>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71D13B16"/>
    <w:multiLevelType w:val="hybridMultilevel"/>
    <w:tmpl w:val="52A2645E"/>
    <w:lvl w:ilvl="0" w:tplc="4AA04430">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72A731E2"/>
    <w:multiLevelType w:val="hybridMultilevel"/>
    <w:tmpl w:val="C900AFF8"/>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5201697"/>
    <w:multiLevelType w:val="hybridMultilevel"/>
    <w:tmpl w:val="2240463C"/>
    <w:lvl w:ilvl="0" w:tplc="009A6BDA">
      <w:start w:val="1"/>
      <w:numFmt w:val="japaneseCounting"/>
      <w:lvlText w:val="（%1）"/>
      <w:lvlJc w:val="left"/>
      <w:pPr>
        <w:ind w:left="1440" w:hanging="1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78855168">
    <w:abstractNumId w:val="1"/>
  </w:num>
  <w:num w:numId="2" w16cid:durableId="243760377">
    <w:abstractNumId w:val="7"/>
  </w:num>
  <w:num w:numId="3" w16cid:durableId="2100128223">
    <w:abstractNumId w:val="6"/>
  </w:num>
  <w:num w:numId="4" w16cid:durableId="434521416">
    <w:abstractNumId w:val="2"/>
  </w:num>
  <w:num w:numId="5" w16cid:durableId="610013791">
    <w:abstractNumId w:val="8"/>
  </w:num>
  <w:num w:numId="6" w16cid:durableId="1790585561">
    <w:abstractNumId w:val="9"/>
  </w:num>
  <w:num w:numId="7" w16cid:durableId="1741365999">
    <w:abstractNumId w:val="3"/>
  </w:num>
  <w:num w:numId="8" w16cid:durableId="265889487">
    <w:abstractNumId w:val="0"/>
  </w:num>
  <w:num w:numId="9" w16cid:durableId="383068292">
    <w:abstractNumId w:val="4"/>
  </w:num>
  <w:num w:numId="10" w16cid:durableId="154174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patz5abfvz2xet9d552prf90rr0pe0azat&quot;&gt;My EndNote Library&lt;record-ids&gt;&lt;item&gt;8&lt;/item&gt;&lt;/record-ids&gt;&lt;/item&gt;&lt;/Libraries&gt;"/>
  </w:docVars>
  <w:rsids>
    <w:rsidRoot w:val="005E5833"/>
    <w:rsid w:val="000062D1"/>
    <w:rsid w:val="00014047"/>
    <w:rsid w:val="0002448D"/>
    <w:rsid w:val="000247F2"/>
    <w:rsid w:val="000249AF"/>
    <w:rsid w:val="00026EB2"/>
    <w:rsid w:val="0003155E"/>
    <w:rsid w:val="00040BED"/>
    <w:rsid w:val="000421EB"/>
    <w:rsid w:val="000426CA"/>
    <w:rsid w:val="0004402E"/>
    <w:rsid w:val="000524BD"/>
    <w:rsid w:val="0005505E"/>
    <w:rsid w:val="000617FC"/>
    <w:rsid w:val="00063E1C"/>
    <w:rsid w:val="00064294"/>
    <w:rsid w:val="00073502"/>
    <w:rsid w:val="00073854"/>
    <w:rsid w:val="00073AC5"/>
    <w:rsid w:val="000754FF"/>
    <w:rsid w:val="000768BC"/>
    <w:rsid w:val="0008458C"/>
    <w:rsid w:val="00086702"/>
    <w:rsid w:val="0008744C"/>
    <w:rsid w:val="00091CDE"/>
    <w:rsid w:val="00094B37"/>
    <w:rsid w:val="00095635"/>
    <w:rsid w:val="000A068F"/>
    <w:rsid w:val="000A5E03"/>
    <w:rsid w:val="000B1E5D"/>
    <w:rsid w:val="000B1F3B"/>
    <w:rsid w:val="000B6F44"/>
    <w:rsid w:val="000B7BF0"/>
    <w:rsid w:val="000C3C39"/>
    <w:rsid w:val="000D005E"/>
    <w:rsid w:val="000D7130"/>
    <w:rsid w:val="000E10B2"/>
    <w:rsid w:val="000E6157"/>
    <w:rsid w:val="000E6EA1"/>
    <w:rsid w:val="000F0EC3"/>
    <w:rsid w:val="000F10C3"/>
    <w:rsid w:val="000F19A3"/>
    <w:rsid w:val="000F5B7F"/>
    <w:rsid w:val="00104663"/>
    <w:rsid w:val="001067FB"/>
    <w:rsid w:val="00107970"/>
    <w:rsid w:val="00112CDC"/>
    <w:rsid w:val="00113808"/>
    <w:rsid w:val="001164AD"/>
    <w:rsid w:val="00121481"/>
    <w:rsid w:val="00123E88"/>
    <w:rsid w:val="00135DE8"/>
    <w:rsid w:val="00140B61"/>
    <w:rsid w:val="0014684D"/>
    <w:rsid w:val="0015027D"/>
    <w:rsid w:val="00156CFA"/>
    <w:rsid w:val="001572B5"/>
    <w:rsid w:val="00161044"/>
    <w:rsid w:val="0016180D"/>
    <w:rsid w:val="00164C4B"/>
    <w:rsid w:val="001702FE"/>
    <w:rsid w:val="00174733"/>
    <w:rsid w:val="00177407"/>
    <w:rsid w:val="001924D4"/>
    <w:rsid w:val="001952C4"/>
    <w:rsid w:val="001A0207"/>
    <w:rsid w:val="001A0FCA"/>
    <w:rsid w:val="001A5C8C"/>
    <w:rsid w:val="001B0C66"/>
    <w:rsid w:val="001B7CF0"/>
    <w:rsid w:val="001C0CF2"/>
    <w:rsid w:val="001C3270"/>
    <w:rsid w:val="001C6236"/>
    <w:rsid w:val="001C728D"/>
    <w:rsid w:val="001D6C1C"/>
    <w:rsid w:val="001D7514"/>
    <w:rsid w:val="001E0827"/>
    <w:rsid w:val="001F12E7"/>
    <w:rsid w:val="001F23E3"/>
    <w:rsid w:val="001F2724"/>
    <w:rsid w:val="001F2855"/>
    <w:rsid w:val="001F58F6"/>
    <w:rsid w:val="001F647F"/>
    <w:rsid w:val="001F7800"/>
    <w:rsid w:val="00200327"/>
    <w:rsid w:val="00202547"/>
    <w:rsid w:val="00204F91"/>
    <w:rsid w:val="00205DDD"/>
    <w:rsid w:val="00206EC5"/>
    <w:rsid w:val="00211151"/>
    <w:rsid w:val="00211E7D"/>
    <w:rsid w:val="0021557F"/>
    <w:rsid w:val="00216BCD"/>
    <w:rsid w:val="00217013"/>
    <w:rsid w:val="0022087E"/>
    <w:rsid w:val="002419F3"/>
    <w:rsid w:val="00241A0E"/>
    <w:rsid w:val="0024533F"/>
    <w:rsid w:val="002455CB"/>
    <w:rsid w:val="00256596"/>
    <w:rsid w:val="00256905"/>
    <w:rsid w:val="002573D1"/>
    <w:rsid w:val="00263378"/>
    <w:rsid w:val="00270142"/>
    <w:rsid w:val="00270E66"/>
    <w:rsid w:val="00272256"/>
    <w:rsid w:val="00272F66"/>
    <w:rsid w:val="002730DD"/>
    <w:rsid w:val="00285146"/>
    <w:rsid w:val="002856E8"/>
    <w:rsid w:val="00291229"/>
    <w:rsid w:val="00291A28"/>
    <w:rsid w:val="00291EA9"/>
    <w:rsid w:val="0029324D"/>
    <w:rsid w:val="002A1076"/>
    <w:rsid w:val="002A10A7"/>
    <w:rsid w:val="002A6B1D"/>
    <w:rsid w:val="002B1E2E"/>
    <w:rsid w:val="002B6971"/>
    <w:rsid w:val="002B6A57"/>
    <w:rsid w:val="002C3AF8"/>
    <w:rsid w:val="002D068B"/>
    <w:rsid w:val="002D37FD"/>
    <w:rsid w:val="002D4B56"/>
    <w:rsid w:val="002D6914"/>
    <w:rsid w:val="002E361F"/>
    <w:rsid w:val="002E3A36"/>
    <w:rsid w:val="002F05D1"/>
    <w:rsid w:val="002F0B76"/>
    <w:rsid w:val="002F590E"/>
    <w:rsid w:val="0030092F"/>
    <w:rsid w:val="00300C57"/>
    <w:rsid w:val="00301551"/>
    <w:rsid w:val="00302DC3"/>
    <w:rsid w:val="003042D8"/>
    <w:rsid w:val="00304C84"/>
    <w:rsid w:val="00305FC7"/>
    <w:rsid w:val="00306E33"/>
    <w:rsid w:val="00310908"/>
    <w:rsid w:val="00310C0F"/>
    <w:rsid w:val="00317448"/>
    <w:rsid w:val="003220A5"/>
    <w:rsid w:val="0032211C"/>
    <w:rsid w:val="00324B37"/>
    <w:rsid w:val="00327128"/>
    <w:rsid w:val="003325FD"/>
    <w:rsid w:val="00332CFB"/>
    <w:rsid w:val="0034798A"/>
    <w:rsid w:val="00347FC2"/>
    <w:rsid w:val="00350FF6"/>
    <w:rsid w:val="00361B7D"/>
    <w:rsid w:val="003679CC"/>
    <w:rsid w:val="00370A34"/>
    <w:rsid w:val="00370D00"/>
    <w:rsid w:val="003712D8"/>
    <w:rsid w:val="00372B6B"/>
    <w:rsid w:val="003733BD"/>
    <w:rsid w:val="00376160"/>
    <w:rsid w:val="003762BD"/>
    <w:rsid w:val="003814CD"/>
    <w:rsid w:val="00381705"/>
    <w:rsid w:val="0038278E"/>
    <w:rsid w:val="003A168A"/>
    <w:rsid w:val="003A2BFC"/>
    <w:rsid w:val="003B1C23"/>
    <w:rsid w:val="003B1CDC"/>
    <w:rsid w:val="003B54E8"/>
    <w:rsid w:val="003B7089"/>
    <w:rsid w:val="003C3CFB"/>
    <w:rsid w:val="003C66C3"/>
    <w:rsid w:val="003C72B9"/>
    <w:rsid w:val="003D21CD"/>
    <w:rsid w:val="003D3FC6"/>
    <w:rsid w:val="003D5FFA"/>
    <w:rsid w:val="003D647F"/>
    <w:rsid w:val="003E0ACF"/>
    <w:rsid w:val="003E491E"/>
    <w:rsid w:val="003E73D0"/>
    <w:rsid w:val="003F3B8A"/>
    <w:rsid w:val="003F4ACE"/>
    <w:rsid w:val="003F6877"/>
    <w:rsid w:val="004001B6"/>
    <w:rsid w:val="004008F3"/>
    <w:rsid w:val="00400C9B"/>
    <w:rsid w:val="00403AB1"/>
    <w:rsid w:val="00407A84"/>
    <w:rsid w:val="00410234"/>
    <w:rsid w:val="00412CB4"/>
    <w:rsid w:val="0041361E"/>
    <w:rsid w:val="004154F5"/>
    <w:rsid w:val="004165BA"/>
    <w:rsid w:val="004166D5"/>
    <w:rsid w:val="00426572"/>
    <w:rsid w:val="00436816"/>
    <w:rsid w:val="004548CA"/>
    <w:rsid w:val="0046101D"/>
    <w:rsid w:val="0046186F"/>
    <w:rsid w:val="00470BE1"/>
    <w:rsid w:val="00470D64"/>
    <w:rsid w:val="00471825"/>
    <w:rsid w:val="00471C25"/>
    <w:rsid w:val="00472137"/>
    <w:rsid w:val="004810D3"/>
    <w:rsid w:val="00482C2A"/>
    <w:rsid w:val="00484282"/>
    <w:rsid w:val="00485E51"/>
    <w:rsid w:val="004866E8"/>
    <w:rsid w:val="00490E0E"/>
    <w:rsid w:val="00491E56"/>
    <w:rsid w:val="00492106"/>
    <w:rsid w:val="00493E10"/>
    <w:rsid w:val="0049788F"/>
    <w:rsid w:val="004A11A3"/>
    <w:rsid w:val="004A32DD"/>
    <w:rsid w:val="004A42C5"/>
    <w:rsid w:val="004A5404"/>
    <w:rsid w:val="004A5954"/>
    <w:rsid w:val="004B6795"/>
    <w:rsid w:val="004C1849"/>
    <w:rsid w:val="004C7870"/>
    <w:rsid w:val="004D1329"/>
    <w:rsid w:val="004D239F"/>
    <w:rsid w:val="004D44BF"/>
    <w:rsid w:val="004D683D"/>
    <w:rsid w:val="004E1FC0"/>
    <w:rsid w:val="004E35F9"/>
    <w:rsid w:val="004E3622"/>
    <w:rsid w:val="004E4024"/>
    <w:rsid w:val="004E7C86"/>
    <w:rsid w:val="004F1718"/>
    <w:rsid w:val="004F6E46"/>
    <w:rsid w:val="004F70FF"/>
    <w:rsid w:val="005011A4"/>
    <w:rsid w:val="00501F33"/>
    <w:rsid w:val="00506736"/>
    <w:rsid w:val="005067E5"/>
    <w:rsid w:val="005117B3"/>
    <w:rsid w:val="005131BA"/>
    <w:rsid w:val="0051362D"/>
    <w:rsid w:val="00517707"/>
    <w:rsid w:val="0052516C"/>
    <w:rsid w:val="00532FE8"/>
    <w:rsid w:val="005356AD"/>
    <w:rsid w:val="00536449"/>
    <w:rsid w:val="00542082"/>
    <w:rsid w:val="005515CF"/>
    <w:rsid w:val="00551861"/>
    <w:rsid w:val="005539AF"/>
    <w:rsid w:val="0055704E"/>
    <w:rsid w:val="00561D42"/>
    <w:rsid w:val="0056421E"/>
    <w:rsid w:val="0056437E"/>
    <w:rsid w:val="00572C4E"/>
    <w:rsid w:val="0057762B"/>
    <w:rsid w:val="00580327"/>
    <w:rsid w:val="005854AE"/>
    <w:rsid w:val="005A2CC8"/>
    <w:rsid w:val="005B64E2"/>
    <w:rsid w:val="005C40B8"/>
    <w:rsid w:val="005C41B1"/>
    <w:rsid w:val="005C51B5"/>
    <w:rsid w:val="005C5F37"/>
    <w:rsid w:val="005C69CD"/>
    <w:rsid w:val="005C7B0C"/>
    <w:rsid w:val="005D2457"/>
    <w:rsid w:val="005D6D22"/>
    <w:rsid w:val="005E31ED"/>
    <w:rsid w:val="005E3CCB"/>
    <w:rsid w:val="005E5833"/>
    <w:rsid w:val="005E5907"/>
    <w:rsid w:val="005E668C"/>
    <w:rsid w:val="005E73A2"/>
    <w:rsid w:val="005F316B"/>
    <w:rsid w:val="00607C1B"/>
    <w:rsid w:val="00610334"/>
    <w:rsid w:val="0061074D"/>
    <w:rsid w:val="006113CB"/>
    <w:rsid w:val="00613084"/>
    <w:rsid w:val="00613B6E"/>
    <w:rsid w:val="00615789"/>
    <w:rsid w:val="00624742"/>
    <w:rsid w:val="00624B60"/>
    <w:rsid w:val="006256E2"/>
    <w:rsid w:val="00625BE7"/>
    <w:rsid w:val="0062764E"/>
    <w:rsid w:val="006276F1"/>
    <w:rsid w:val="006422B0"/>
    <w:rsid w:val="0065068E"/>
    <w:rsid w:val="00661497"/>
    <w:rsid w:val="00661DB6"/>
    <w:rsid w:val="006621EE"/>
    <w:rsid w:val="0066776E"/>
    <w:rsid w:val="00670C9D"/>
    <w:rsid w:val="00674EDF"/>
    <w:rsid w:val="00677582"/>
    <w:rsid w:val="00681874"/>
    <w:rsid w:val="00682B47"/>
    <w:rsid w:val="00685C14"/>
    <w:rsid w:val="006908D2"/>
    <w:rsid w:val="00693A38"/>
    <w:rsid w:val="00695B78"/>
    <w:rsid w:val="006A0638"/>
    <w:rsid w:val="006A6DDF"/>
    <w:rsid w:val="006B5027"/>
    <w:rsid w:val="006B7FA5"/>
    <w:rsid w:val="006C2E33"/>
    <w:rsid w:val="006C3214"/>
    <w:rsid w:val="006D30DC"/>
    <w:rsid w:val="006D46EA"/>
    <w:rsid w:val="006D741B"/>
    <w:rsid w:val="006D77F6"/>
    <w:rsid w:val="006E1E38"/>
    <w:rsid w:val="006F0448"/>
    <w:rsid w:val="006F6FEE"/>
    <w:rsid w:val="00700F04"/>
    <w:rsid w:val="00703783"/>
    <w:rsid w:val="0070622F"/>
    <w:rsid w:val="00711F0F"/>
    <w:rsid w:val="00712050"/>
    <w:rsid w:val="0071260D"/>
    <w:rsid w:val="00714ACC"/>
    <w:rsid w:val="00714AD1"/>
    <w:rsid w:val="0072054E"/>
    <w:rsid w:val="007221AF"/>
    <w:rsid w:val="0072332A"/>
    <w:rsid w:val="0072508D"/>
    <w:rsid w:val="00725651"/>
    <w:rsid w:val="007350ED"/>
    <w:rsid w:val="00735213"/>
    <w:rsid w:val="007452A2"/>
    <w:rsid w:val="0074544C"/>
    <w:rsid w:val="00747F2F"/>
    <w:rsid w:val="00752E18"/>
    <w:rsid w:val="00753EB9"/>
    <w:rsid w:val="00766013"/>
    <w:rsid w:val="007660FF"/>
    <w:rsid w:val="007708B5"/>
    <w:rsid w:val="007743C8"/>
    <w:rsid w:val="00774DBD"/>
    <w:rsid w:val="007766E5"/>
    <w:rsid w:val="0077688A"/>
    <w:rsid w:val="00777CD7"/>
    <w:rsid w:val="007937FA"/>
    <w:rsid w:val="007943CE"/>
    <w:rsid w:val="007961F0"/>
    <w:rsid w:val="0079664B"/>
    <w:rsid w:val="00797E8B"/>
    <w:rsid w:val="007A0E92"/>
    <w:rsid w:val="007B0275"/>
    <w:rsid w:val="007B2677"/>
    <w:rsid w:val="007B3CA3"/>
    <w:rsid w:val="007C4312"/>
    <w:rsid w:val="007C7316"/>
    <w:rsid w:val="007D1680"/>
    <w:rsid w:val="007D44AE"/>
    <w:rsid w:val="007D5230"/>
    <w:rsid w:val="007D619F"/>
    <w:rsid w:val="007D6DEC"/>
    <w:rsid w:val="007D77EC"/>
    <w:rsid w:val="007E4E89"/>
    <w:rsid w:val="007E5EC3"/>
    <w:rsid w:val="00803AC2"/>
    <w:rsid w:val="008116ED"/>
    <w:rsid w:val="00814C05"/>
    <w:rsid w:val="00814EEE"/>
    <w:rsid w:val="00816283"/>
    <w:rsid w:val="0082245C"/>
    <w:rsid w:val="008246DA"/>
    <w:rsid w:val="00825A1B"/>
    <w:rsid w:val="00831F8A"/>
    <w:rsid w:val="00832799"/>
    <w:rsid w:val="008420FD"/>
    <w:rsid w:val="00845310"/>
    <w:rsid w:val="008455D5"/>
    <w:rsid w:val="00850032"/>
    <w:rsid w:val="0085146B"/>
    <w:rsid w:val="00851B97"/>
    <w:rsid w:val="00866EFC"/>
    <w:rsid w:val="00870ED7"/>
    <w:rsid w:val="0087276D"/>
    <w:rsid w:val="008751DC"/>
    <w:rsid w:val="0087577B"/>
    <w:rsid w:val="008827C5"/>
    <w:rsid w:val="00886B8B"/>
    <w:rsid w:val="0089018F"/>
    <w:rsid w:val="00891209"/>
    <w:rsid w:val="00893AB3"/>
    <w:rsid w:val="008A2FA7"/>
    <w:rsid w:val="008B0705"/>
    <w:rsid w:val="008B49B8"/>
    <w:rsid w:val="008B65D4"/>
    <w:rsid w:val="008B799A"/>
    <w:rsid w:val="008C04DA"/>
    <w:rsid w:val="008C0BF7"/>
    <w:rsid w:val="008C1202"/>
    <w:rsid w:val="008C4322"/>
    <w:rsid w:val="008C5193"/>
    <w:rsid w:val="008C5ABA"/>
    <w:rsid w:val="008D1191"/>
    <w:rsid w:val="008D3C22"/>
    <w:rsid w:val="008D58DC"/>
    <w:rsid w:val="008E55B2"/>
    <w:rsid w:val="008E6553"/>
    <w:rsid w:val="008E71CC"/>
    <w:rsid w:val="008F108A"/>
    <w:rsid w:val="008F4B67"/>
    <w:rsid w:val="008F702C"/>
    <w:rsid w:val="009015BC"/>
    <w:rsid w:val="00903D3D"/>
    <w:rsid w:val="00906C8A"/>
    <w:rsid w:val="00907E0D"/>
    <w:rsid w:val="00913FB8"/>
    <w:rsid w:val="009179D5"/>
    <w:rsid w:val="00921793"/>
    <w:rsid w:val="00921A58"/>
    <w:rsid w:val="00925274"/>
    <w:rsid w:val="00927CF3"/>
    <w:rsid w:val="00935235"/>
    <w:rsid w:val="00937806"/>
    <w:rsid w:val="009406C3"/>
    <w:rsid w:val="009423DE"/>
    <w:rsid w:val="009477CB"/>
    <w:rsid w:val="009564F3"/>
    <w:rsid w:val="00960923"/>
    <w:rsid w:val="009672F7"/>
    <w:rsid w:val="0097390A"/>
    <w:rsid w:val="00974ADA"/>
    <w:rsid w:val="009754BA"/>
    <w:rsid w:val="00977B05"/>
    <w:rsid w:val="009813E1"/>
    <w:rsid w:val="0098185F"/>
    <w:rsid w:val="009852ED"/>
    <w:rsid w:val="00990EEE"/>
    <w:rsid w:val="00996665"/>
    <w:rsid w:val="009A2324"/>
    <w:rsid w:val="009A3F41"/>
    <w:rsid w:val="009B0086"/>
    <w:rsid w:val="009B2E39"/>
    <w:rsid w:val="009B43F0"/>
    <w:rsid w:val="009B4AD3"/>
    <w:rsid w:val="009B7759"/>
    <w:rsid w:val="009C7F13"/>
    <w:rsid w:val="009D1353"/>
    <w:rsid w:val="009D15A5"/>
    <w:rsid w:val="009E0958"/>
    <w:rsid w:val="009F184D"/>
    <w:rsid w:val="009F40EC"/>
    <w:rsid w:val="009F4538"/>
    <w:rsid w:val="009F6915"/>
    <w:rsid w:val="00A04FB4"/>
    <w:rsid w:val="00A05A7C"/>
    <w:rsid w:val="00A05D26"/>
    <w:rsid w:val="00A06594"/>
    <w:rsid w:val="00A0665E"/>
    <w:rsid w:val="00A07AAE"/>
    <w:rsid w:val="00A105C4"/>
    <w:rsid w:val="00A10A7C"/>
    <w:rsid w:val="00A10CEF"/>
    <w:rsid w:val="00A15AA6"/>
    <w:rsid w:val="00A15AF0"/>
    <w:rsid w:val="00A237C8"/>
    <w:rsid w:val="00A23B5B"/>
    <w:rsid w:val="00A30563"/>
    <w:rsid w:val="00A34D31"/>
    <w:rsid w:val="00A365AB"/>
    <w:rsid w:val="00A40CBE"/>
    <w:rsid w:val="00A4172E"/>
    <w:rsid w:val="00A47C1E"/>
    <w:rsid w:val="00A47E08"/>
    <w:rsid w:val="00A5413A"/>
    <w:rsid w:val="00A561CB"/>
    <w:rsid w:val="00A57420"/>
    <w:rsid w:val="00A76D38"/>
    <w:rsid w:val="00A81D7A"/>
    <w:rsid w:val="00A83EC6"/>
    <w:rsid w:val="00A87CC9"/>
    <w:rsid w:val="00A92327"/>
    <w:rsid w:val="00AA2AB7"/>
    <w:rsid w:val="00AA74CF"/>
    <w:rsid w:val="00AB1FFA"/>
    <w:rsid w:val="00AB27EB"/>
    <w:rsid w:val="00AB3579"/>
    <w:rsid w:val="00AC0113"/>
    <w:rsid w:val="00AC1754"/>
    <w:rsid w:val="00AC205A"/>
    <w:rsid w:val="00AC48C9"/>
    <w:rsid w:val="00AC60FD"/>
    <w:rsid w:val="00AC7357"/>
    <w:rsid w:val="00AC7F6E"/>
    <w:rsid w:val="00AD0DBE"/>
    <w:rsid w:val="00AD1CED"/>
    <w:rsid w:val="00AD5AE0"/>
    <w:rsid w:val="00AD5CE5"/>
    <w:rsid w:val="00AD717F"/>
    <w:rsid w:val="00AE1738"/>
    <w:rsid w:val="00AE1C45"/>
    <w:rsid w:val="00AE30B9"/>
    <w:rsid w:val="00AE6335"/>
    <w:rsid w:val="00AE70E9"/>
    <w:rsid w:val="00AE7A04"/>
    <w:rsid w:val="00AF51CA"/>
    <w:rsid w:val="00B013BE"/>
    <w:rsid w:val="00B11270"/>
    <w:rsid w:val="00B208C9"/>
    <w:rsid w:val="00B20A57"/>
    <w:rsid w:val="00B24747"/>
    <w:rsid w:val="00B254E1"/>
    <w:rsid w:val="00B31372"/>
    <w:rsid w:val="00B34135"/>
    <w:rsid w:val="00B34644"/>
    <w:rsid w:val="00B36633"/>
    <w:rsid w:val="00B3684B"/>
    <w:rsid w:val="00B52FDE"/>
    <w:rsid w:val="00B5338A"/>
    <w:rsid w:val="00B54F08"/>
    <w:rsid w:val="00B550C1"/>
    <w:rsid w:val="00B67055"/>
    <w:rsid w:val="00B744F7"/>
    <w:rsid w:val="00B75CFC"/>
    <w:rsid w:val="00B76823"/>
    <w:rsid w:val="00B82AC5"/>
    <w:rsid w:val="00B847EC"/>
    <w:rsid w:val="00B864C6"/>
    <w:rsid w:val="00B93734"/>
    <w:rsid w:val="00B96492"/>
    <w:rsid w:val="00B96B3E"/>
    <w:rsid w:val="00B9791A"/>
    <w:rsid w:val="00BA21DC"/>
    <w:rsid w:val="00BA222C"/>
    <w:rsid w:val="00BA3FD2"/>
    <w:rsid w:val="00BA527E"/>
    <w:rsid w:val="00BA683B"/>
    <w:rsid w:val="00BA78EB"/>
    <w:rsid w:val="00BB3DB8"/>
    <w:rsid w:val="00BB62F7"/>
    <w:rsid w:val="00BB77DE"/>
    <w:rsid w:val="00BB7D5B"/>
    <w:rsid w:val="00BC1308"/>
    <w:rsid w:val="00BD44A4"/>
    <w:rsid w:val="00BD533D"/>
    <w:rsid w:val="00BD5AB4"/>
    <w:rsid w:val="00BD71F0"/>
    <w:rsid w:val="00BE182E"/>
    <w:rsid w:val="00BE23D8"/>
    <w:rsid w:val="00BE2EEA"/>
    <w:rsid w:val="00BE3695"/>
    <w:rsid w:val="00BF3E4E"/>
    <w:rsid w:val="00BF4688"/>
    <w:rsid w:val="00BF552B"/>
    <w:rsid w:val="00BF678E"/>
    <w:rsid w:val="00C01E81"/>
    <w:rsid w:val="00C037DE"/>
    <w:rsid w:val="00C0700D"/>
    <w:rsid w:val="00C07FB7"/>
    <w:rsid w:val="00C15B2C"/>
    <w:rsid w:val="00C205CF"/>
    <w:rsid w:val="00C2097E"/>
    <w:rsid w:val="00C21164"/>
    <w:rsid w:val="00C21DF5"/>
    <w:rsid w:val="00C22E71"/>
    <w:rsid w:val="00C23032"/>
    <w:rsid w:val="00C27E3A"/>
    <w:rsid w:val="00C44DDF"/>
    <w:rsid w:val="00C45462"/>
    <w:rsid w:val="00C45B4C"/>
    <w:rsid w:val="00C4722E"/>
    <w:rsid w:val="00C532F8"/>
    <w:rsid w:val="00C54168"/>
    <w:rsid w:val="00C64B21"/>
    <w:rsid w:val="00C64ED5"/>
    <w:rsid w:val="00C723B0"/>
    <w:rsid w:val="00C74B13"/>
    <w:rsid w:val="00C810F4"/>
    <w:rsid w:val="00C82ED0"/>
    <w:rsid w:val="00C85C60"/>
    <w:rsid w:val="00C8602D"/>
    <w:rsid w:val="00CA10D8"/>
    <w:rsid w:val="00CA36AE"/>
    <w:rsid w:val="00CA575C"/>
    <w:rsid w:val="00CA5F46"/>
    <w:rsid w:val="00CB1181"/>
    <w:rsid w:val="00CB1F61"/>
    <w:rsid w:val="00CB2931"/>
    <w:rsid w:val="00CB3899"/>
    <w:rsid w:val="00CC766A"/>
    <w:rsid w:val="00CD090B"/>
    <w:rsid w:val="00CD0C4F"/>
    <w:rsid w:val="00CD0D2A"/>
    <w:rsid w:val="00CD2825"/>
    <w:rsid w:val="00CD37DD"/>
    <w:rsid w:val="00CD4D7B"/>
    <w:rsid w:val="00CD6FDE"/>
    <w:rsid w:val="00CE04B6"/>
    <w:rsid w:val="00CE0C52"/>
    <w:rsid w:val="00CE0D74"/>
    <w:rsid w:val="00CE3516"/>
    <w:rsid w:val="00CE380B"/>
    <w:rsid w:val="00CE7F41"/>
    <w:rsid w:val="00CF5782"/>
    <w:rsid w:val="00CF6A77"/>
    <w:rsid w:val="00D00B0A"/>
    <w:rsid w:val="00D01E14"/>
    <w:rsid w:val="00D069B6"/>
    <w:rsid w:val="00D06B72"/>
    <w:rsid w:val="00D06BDD"/>
    <w:rsid w:val="00D10FFA"/>
    <w:rsid w:val="00D153F1"/>
    <w:rsid w:val="00D174BC"/>
    <w:rsid w:val="00D224AA"/>
    <w:rsid w:val="00D2307F"/>
    <w:rsid w:val="00D32302"/>
    <w:rsid w:val="00D34946"/>
    <w:rsid w:val="00D43F3D"/>
    <w:rsid w:val="00D522C7"/>
    <w:rsid w:val="00D533B6"/>
    <w:rsid w:val="00D56ED4"/>
    <w:rsid w:val="00D61BCE"/>
    <w:rsid w:val="00D64D35"/>
    <w:rsid w:val="00D70A6A"/>
    <w:rsid w:val="00D73B9E"/>
    <w:rsid w:val="00D7466A"/>
    <w:rsid w:val="00D7473C"/>
    <w:rsid w:val="00D74987"/>
    <w:rsid w:val="00D765A5"/>
    <w:rsid w:val="00D824A0"/>
    <w:rsid w:val="00D84479"/>
    <w:rsid w:val="00D8594A"/>
    <w:rsid w:val="00D861B9"/>
    <w:rsid w:val="00D87319"/>
    <w:rsid w:val="00D91D28"/>
    <w:rsid w:val="00D92B2E"/>
    <w:rsid w:val="00D935BB"/>
    <w:rsid w:val="00D95711"/>
    <w:rsid w:val="00D9754E"/>
    <w:rsid w:val="00DA3090"/>
    <w:rsid w:val="00DA4AE0"/>
    <w:rsid w:val="00DA740A"/>
    <w:rsid w:val="00DB5063"/>
    <w:rsid w:val="00DB770A"/>
    <w:rsid w:val="00DB78B0"/>
    <w:rsid w:val="00DC5589"/>
    <w:rsid w:val="00DC7507"/>
    <w:rsid w:val="00DD42E8"/>
    <w:rsid w:val="00DD44E0"/>
    <w:rsid w:val="00DE222D"/>
    <w:rsid w:val="00DE567D"/>
    <w:rsid w:val="00DE5A17"/>
    <w:rsid w:val="00DE757F"/>
    <w:rsid w:val="00DF1586"/>
    <w:rsid w:val="00E010BB"/>
    <w:rsid w:val="00E0676A"/>
    <w:rsid w:val="00E06C9A"/>
    <w:rsid w:val="00E06E9C"/>
    <w:rsid w:val="00E07EFC"/>
    <w:rsid w:val="00E10869"/>
    <w:rsid w:val="00E109E2"/>
    <w:rsid w:val="00E135EE"/>
    <w:rsid w:val="00E15D3F"/>
    <w:rsid w:val="00E206C0"/>
    <w:rsid w:val="00E33D76"/>
    <w:rsid w:val="00E4277E"/>
    <w:rsid w:val="00E44342"/>
    <w:rsid w:val="00E44843"/>
    <w:rsid w:val="00E45A0E"/>
    <w:rsid w:val="00E52C47"/>
    <w:rsid w:val="00E5416E"/>
    <w:rsid w:val="00E60225"/>
    <w:rsid w:val="00E72499"/>
    <w:rsid w:val="00E74E9F"/>
    <w:rsid w:val="00E7592D"/>
    <w:rsid w:val="00E82AD2"/>
    <w:rsid w:val="00E87C44"/>
    <w:rsid w:val="00E92B26"/>
    <w:rsid w:val="00E9371F"/>
    <w:rsid w:val="00E970CE"/>
    <w:rsid w:val="00EA2470"/>
    <w:rsid w:val="00EA25EF"/>
    <w:rsid w:val="00EA279B"/>
    <w:rsid w:val="00EA2F6F"/>
    <w:rsid w:val="00EC03A7"/>
    <w:rsid w:val="00EC3728"/>
    <w:rsid w:val="00EC4078"/>
    <w:rsid w:val="00EC4C5A"/>
    <w:rsid w:val="00ED107C"/>
    <w:rsid w:val="00ED14EB"/>
    <w:rsid w:val="00ED2FF4"/>
    <w:rsid w:val="00ED7E61"/>
    <w:rsid w:val="00EE13C3"/>
    <w:rsid w:val="00EE2693"/>
    <w:rsid w:val="00EE7E4D"/>
    <w:rsid w:val="00EF3E88"/>
    <w:rsid w:val="00EF5192"/>
    <w:rsid w:val="00F0420F"/>
    <w:rsid w:val="00F04D02"/>
    <w:rsid w:val="00F066D4"/>
    <w:rsid w:val="00F2430A"/>
    <w:rsid w:val="00F247AB"/>
    <w:rsid w:val="00F302BC"/>
    <w:rsid w:val="00F3542E"/>
    <w:rsid w:val="00F40E41"/>
    <w:rsid w:val="00F41FF2"/>
    <w:rsid w:val="00F42B33"/>
    <w:rsid w:val="00F431B2"/>
    <w:rsid w:val="00F43C90"/>
    <w:rsid w:val="00F44A6A"/>
    <w:rsid w:val="00F47EAF"/>
    <w:rsid w:val="00F561F1"/>
    <w:rsid w:val="00F636AD"/>
    <w:rsid w:val="00F6442E"/>
    <w:rsid w:val="00F65967"/>
    <w:rsid w:val="00F66DD7"/>
    <w:rsid w:val="00F70A9B"/>
    <w:rsid w:val="00F75AA7"/>
    <w:rsid w:val="00F80049"/>
    <w:rsid w:val="00F81AC2"/>
    <w:rsid w:val="00F82DA5"/>
    <w:rsid w:val="00F85F64"/>
    <w:rsid w:val="00F85F7A"/>
    <w:rsid w:val="00F87A26"/>
    <w:rsid w:val="00FA65DF"/>
    <w:rsid w:val="00FA7C87"/>
    <w:rsid w:val="00FB552F"/>
    <w:rsid w:val="00FC01DC"/>
    <w:rsid w:val="00FC04EA"/>
    <w:rsid w:val="00FC2B32"/>
    <w:rsid w:val="00FC3BE0"/>
    <w:rsid w:val="00FC5591"/>
    <w:rsid w:val="00FC79A7"/>
    <w:rsid w:val="00FD16C7"/>
    <w:rsid w:val="00FD2D29"/>
    <w:rsid w:val="00FD7081"/>
    <w:rsid w:val="00FE044C"/>
    <w:rsid w:val="00FE21E3"/>
    <w:rsid w:val="00FE2A0C"/>
    <w:rsid w:val="00FE3A4D"/>
    <w:rsid w:val="00FE7149"/>
    <w:rsid w:val="00FF0821"/>
    <w:rsid w:val="00FF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D137"/>
  <w15:chartTrackingRefBased/>
  <w15:docId w15:val="{42D204F6-DD45-4830-888D-B35ECF39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35"/>
    <w:pPr>
      <w:tabs>
        <w:tab w:val="center" w:pos="4153"/>
        <w:tab w:val="right" w:pos="8306"/>
      </w:tabs>
      <w:snapToGrid w:val="0"/>
      <w:jc w:val="center"/>
    </w:pPr>
    <w:rPr>
      <w:sz w:val="18"/>
      <w:szCs w:val="18"/>
    </w:rPr>
  </w:style>
  <w:style w:type="character" w:customStyle="1" w:styleId="a4">
    <w:name w:val="页眉 字符"/>
    <w:basedOn w:val="a0"/>
    <w:link w:val="a3"/>
    <w:uiPriority w:val="99"/>
    <w:rsid w:val="00935235"/>
    <w:rPr>
      <w:sz w:val="18"/>
      <w:szCs w:val="18"/>
    </w:rPr>
  </w:style>
  <w:style w:type="paragraph" w:styleId="a5">
    <w:name w:val="footer"/>
    <w:basedOn w:val="a"/>
    <w:link w:val="a6"/>
    <w:uiPriority w:val="99"/>
    <w:unhideWhenUsed/>
    <w:rsid w:val="00935235"/>
    <w:pPr>
      <w:tabs>
        <w:tab w:val="center" w:pos="4153"/>
        <w:tab w:val="right" w:pos="8306"/>
      </w:tabs>
      <w:snapToGrid w:val="0"/>
      <w:jc w:val="left"/>
    </w:pPr>
    <w:rPr>
      <w:sz w:val="18"/>
      <w:szCs w:val="18"/>
    </w:rPr>
  </w:style>
  <w:style w:type="character" w:customStyle="1" w:styleId="a6">
    <w:name w:val="页脚 字符"/>
    <w:basedOn w:val="a0"/>
    <w:link w:val="a5"/>
    <w:uiPriority w:val="99"/>
    <w:rsid w:val="00935235"/>
    <w:rPr>
      <w:sz w:val="18"/>
      <w:szCs w:val="18"/>
    </w:rPr>
  </w:style>
  <w:style w:type="paragraph" w:styleId="a7">
    <w:name w:val="List Paragraph"/>
    <w:basedOn w:val="a"/>
    <w:uiPriority w:val="34"/>
    <w:qFormat/>
    <w:rsid w:val="00B96492"/>
    <w:pPr>
      <w:ind w:firstLineChars="200" w:firstLine="420"/>
    </w:pPr>
  </w:style>
  <w:style w:type="paragraph" w:styleId="a8">
    <w:name w:val="footnote text"/>
    <w:basedOn w:val="a"/>
    <w:link w:val="a9"/>
    <w:uiPriority w:val="99"/>
    <w:semiHidden/>
    <w:unhideWhenUsed/>
    <w:rsid w:val="007C4312"/>
    <w:pPr>
      <w:snapToGrid w:val="0"/>
      <w:jc w:val="left"/>
    </w:pPr>
    <w:rPr>
      <w:sz w:val="18"/>
      <w:szCs w:val="18"/>
    </w:rPr>
  </w:style>
  <w:style w:type="character" w:customStyle="1" w:styleId="a9">
    <w:name w:val="脚注文本 字符"/>
    <w:basedOn w:val="a0"/>
    <w:link w:val="a8"/>
    <w:uiPriority w:val="99"/>
    <w:semiHidden/>
    <w:rsid w:val="007C4312"/>
    <w:rPr>
      <w:sz w:val="18"/>
      <w:szCs w:val="18"/>
    </w:rPr>
  </w:style>
  <w:style w:type="character" w:styleId="aa">
    <w:name w:val="footnote reference"/>
    <w:basedOn w:val="a0"/>
    <w:uiPriority w:val="99"/>
    <w:semiHidden/>
    <w:unhideWhenUsed/>
    <w:rsid w:val="007C4312"/>
    <w:rPr>
      <w:vertAlign w:val="superscript"/>
    </w:rPr>
  </w:style>
  <w:style w:type="paragraph" w:customStyle="1" w:styleId="EndNoteBibliographyTitle">
    <w:name w:val="EndNote Bibliography Title"/>
    <w:basedOn w:val="a"/>
    <w:link w:val="EndNoteBibliographyTitle0"/>
    <w:rsid w:val="0052516C"/>
    <w:pPr>
      <w:jc w:val="center"/>
    </w:pPr>
    <w:rPr>
      <w:rFonts w:ascii="等线" w:eastAsia="等线" w:hAnsi="等线"/>
      <w:noProof/>
      <w:sz w:val="20"/>
    </w:rPr>
  </w:style>
  <w:style w:type="character" w:customStyle="1" w:styleId="EndNoteBibliographyTitle0">
    <w:name w:val="EndNote Bibliography Title 字符"/>
    <w:basedOn w:val="a9"/>
    <w:link w:val="EndNoteBibliographyTitle"/>
    <w:rsid w:val="0052516C"/>
    <w:rPr>
      <w:rFonts w:ascii="等线" w:eastAsia="等线" w:hAnsi="等线"/>
      <w:noProof/>
      <w:sz w:val="20"/>
      <w:szCs w:val="18"/>
    </w:rPr>
  </w:style>
  <w:style w:type="paragraph" w:customStyle="1" w:styleId="EndNoteBibliography">
    <w:name w:val="EndNote Bibliography"/>
    <w:basedOn w:val="a"/>
    <w:link w:val="EndNoteBibliography0"/>
    <w:rsid w:val="0052516C"/>
    <w:rPr>
      <w:rFonts w:ascii="等线" w:eastAsia="等线" w:hAnsi="等线"/>
      <w:noProof/>
      <w:sz w:val="20"/>
    </w:rPr>
  </w:style>
  <w:style w:type="character" w:customStyle="1" w:styleId="EndNoteBibliography0">
    <w:name w:val="EndNote Bibliography 字符"/>
    <w:basedOn w:val="a9"/>
    <w:link w:val="EndNoteBibliography"/>
    <w:rsid w:val="0052516C"/>
    <w:rPr>
      <w:rFonts w:ascii="等线" w:eastAsia="等线" w:hAnsi="等线"/>
      <w:noProof/>
      <w:sz w:val="20"/>
      <w:szCs w:val="18"/>
    </w:rPr>
  </w:style>
  <w:style w:type="paragraph" w:styleId="ab">
    <w:name w:val="endnote text"/>
    <w:basedOn w:val="a"/>
    <w:link w:val="ac"/>
    <w:uiPriority w:val="99"/>
    <w:semiHidden/>
    <w:unhideWhenUsed/>
    <w:rsid w:val="003C72B9"/>
    <w:pPr>
      <w:snapToGrid w:val="0"/>
      <w:jc w:val="left"/>
    </w:pPr>
  </w:style>
  <w:style w:type="character" w:customStyle="1" w:styleId="ac">
    <w:name w:val="尾注文本 字符"/>
    <w:basedOn w:val="a0"/>
    <w:link w:val="ab"/>
    <w:uiPriority w:val="99"/>
    <w:semiHidden/>
    <w:rsid w:val="003C72B9"/>
  </w:style>
  <w:style w:type="character" w:styleId="ad">
    <w:name w:val="endnote reference"/>
    <w:basedOn w:val="a0"/>
    <w:uiPriority w:val="99"/>
    <w:semiHidden/>
    <w:unhideWhenUsed/>
    <w:rsid w:val="003C72B9"/>
    <w:rPr>
      <w:vertAlign w:val="superscript"/>
    </w:rPr>
  </w:style>
  <w:style w:type="paragraph" w:styleId="ae">
    <w:name w:val="Normal (Web)"/>
    <w:basedOn w:val="a"/>
    <w:uiPriority w:val="99"/>
    <w:unhideWhenUsed/>
    <w:rsid w:val="005E3CCB"/>
    <w:pPr>
      <w:widowControl/>
      <w:spacing w:before="100" w:beforeAutospacing="1" w:after="100" w:afterAutospacing="1"/>
      <w:jc w:val="left"/>
    </w:pPr>
    <w:rPr>
      <w:rFonts w:ascii="宋体" w:eastAsia="宋体" w:hAnsi="宋体" w:cs="宋体"/>
      <w:kern w:val="0"/>
      <w:sz w:val="24"/>
      <w:szCs w:val="24"/>
      <w14:ligatures w14:val="none"/>
    </w:rPr>
  </w:style>
  <w:style w:type="character" w:styleId="af">
    <w:name w:val="Strong"/>
    <w:basedOn w:val="a0"/>
    <w:uiPriority w:val="22"/>
    <w:qFormat/>
    <w:rsid w:val="00CE0D74"/>
    <w:rPr>
      <w:b/>
      <w:bCs/>
    </w:rPr>
  </w:style>
  <w:style w:type="character" w:styleId="af0">
    <w:name w:val="annotation reference"/>
    <w:basedOn w:val="a0"/>
    <w:uiPriority w:val="99"/>
    <w:semiHidden/>
    <w:unhideWhenUsed/>
    <w:rsid w:val="00D153F1"/>
    <w:rPr>
      <w:sz w:val="21"/>
      <w:szCs w:val="21"/>
    </w:rPr>
  </w:style>
  <w:style w:type="paragraph" w:styleId="af1">
    <w:name w:val="annotation text"/>
    <w:basedOn w:val="a"/>
    <w:link w:val="af2"/>
    <w:uiPriority w:val="99"/>
    <w:unhideWhenUsed/>
    <w:rsid w:val="00D153F1"/>
    <w:pPr>
      <w:jc w:val="left"/>
    </w:pPr>
  </w:style>
  <w:style w:type="character" w:customStyle="1" w:styleId="af2">
    <w:name w:val="批注文字 字符"/>
    <w:basedOn w:val="a0"/>
    <w:link w:val="af1"/>
    <w:uiPriority w:val="99"/>
    <w:rsid w:val="00D153F1"/>
  </w:style>
  <w:style w:type="paragraph" w:styleId="af3">
    <w:name w:val="annotation subject"/>
    <w:basedOn w:val="af1"/>
    <w:next w:val="af1"/>
    <w:link w:val="af4"/>
    <w:uiPriority w:val="99"/>
    <w:semiHidden/>
    <w:unhideWhenUsed/>
    <w:rsid w:val="00D153F1"/>
    <w:rPr>
      <w:b/>
      <w:bCs/>
    </w:rPr>
  </w:style>
  <w:style w:type="character" w:customStyle="1" w:styleId="af4">
    <w:name w:val="批注主题 字符"/>
    <w:basedOn w:val="af2"/>
    <w:link w:val="af3"/>
    <w:uiPriority w:val="99"/>
    <w:semiHidden/>
    <w:rsid w:val="00D1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812">
      <w:bodyDiv w:val="1"/>
      <w:marLeft w:val="0"/>
      <w:marRight w:val="0"/>
      <w:marTop w:val="0"/>
      <w:marBottom w:val="0"/>
      <w:divBdr>
        <w:top w:val="none" w:sz="0" w:space="0" w:color="auto"/>
        <w:left w:val="none" w:sz="0" w:space="0" w:color="auto"/>
        <w:bottom w:val="none" w:sz="0" w:space="0" w:color="auto"/>
        <w:right w:val="none" w:sz="0" w:space="0" w:color="auto"/>
      </w:divBdr>
    </w:div>
    <w:div w:id="451898959">
      <w:bodyDiv w:val="1"/>
      <w:marLeft w:val="0"/>
      <w:marRight w:val="0"/>
      <w:marTop w:val="0"/>
      <w:marBottom w:val="0"/>
      <w:divBdr>
        <w:top w:val="none" w:sz="0" w:space="0" w:color="auto"/>
        <w:left w:val="none" w:sz="0" w:space="0" w:color="auto"/>
        <w:bottom w:val="none" w:sz="0" w:space="0" w:color="auto"/>
        <w:right w:val="none" w:sz="0" w:space="0" w:color="auto"/>
      </w:divBdr>
    </w:div>
    <w:div w:id="500194613">
      <w:bodyDiv w:val="1"/>
      <w:marLeft w:val="0"/>
      <w:marRight w:val="0"/>
      <w:marTop w:val="0"/>
      <w:marBottom w:val="0"/>
      <w:divBdr>
        <w:top w:val="none" w:sz="0" w:space="0" w:color="auto"/>
        <w:left w:val="none" w:sz="0" w:space="0" w:color="auto"/>
        <w:bottom w:val="none" w:sz="0" w:space="0" w:color="auto"/>
        <w:right w:val="none" w:sz="0" w:space="0" w:color="auto"/>
      </w:divBdr>
    </w:div>
    <w:div w:id="513761899">
      <w:bodyDiv w:val="1"/>
      <w:marLeft w:val="0"/>
      <w:marRight w:val="0"/>
      <w:marTop w:val="0"/>
      <w:marBottom w:val="0"/>
      <w:divBdr>
        <w:top w:val="none" w:sz="0" w:space="0" w:color="auto"/>
        <w:left w:val="none" w:sz="0" w:space="0" w:color="auto"/>
        <w:bottom w:val="none" w:sz="0" w:space="0" w:color="auto"/>
        <w:right w:val="none" w:sz="0" w:space="0" w:color="auto"/>
      </w:divBdr>
    </w:div>
    <w:div w:id="558252255">
      <w:bodyDiv w:val="1"/>
      <w:marLeft w:val="0"/>
      <w:marRight w:val="0"/>
      <w:marTop w:val="0"/>
      <w:marBottom w:val="0"/>
      <w:divBdr>
        <w:top w:val="none" w:sz="0" w:space="0" w:color="auto"/>
        <w:left w:val="none" w:sz="0" w:space="0" w:color="auto"/>
        <w:bottom w:val="none" w:sz="0" w:space="0" w:color="auto"/>
        <w:right w:val="none" w:sz="0" w:space="0" w:color="auto"/>
      </w:divBdr>
    </w:div>
    <w:div w:id="918096280">
      <w:bodyDiv w:val="1"/>
      <w:marLeft w:val="0"/>
      <w:marRight w:val="0"/>
      <w:marTop w:val="0"/>
      <w:marBottom w:val="0"/>
      <w:divBdr>
        <w:top w:val="none" w:sz="0" w:space="0" w:color="auto"/>
        <w:left w:val="none" w:sz="0" w:space="0" w:color="auto"/>
        <w:bottom w:val="none" w:sz="0" w:space="0" w:color="auto"/>
        <w:right w:val="none" w:sz="0" w:space="0" w:color="auto"/>
      </w:divBdr>
    </w:div>
    <w:div w:id="1084957220">
      <w:bodyDiv w:val="1"/>
      <w:marLeft w:val="0"/>
      <w:marRight w:val="0"/>
      <w:marTop w:val="0"/>
      <w:marBottom w:val="0"/>
      <w:divBdr>
        <w:top w:val="none" w:sz="0" w:space="0" w:color="auto"/>
        <w:left w:val="none" w:sz="0" w:space="0" w:color="auto"/>
        <w:bottom w:val="none" w:sz="0" w:space="0" w:color="auto"/>
        <w:right w:val="none" w:sz="0" w:space="0" w:color="auto"/>
      </w:divBdr>
      <w:divsChild>
        <w:div w:id="529147708">
          <w:marLeft w:val="0"/>
          <w:marRight w:val="0"/>
          <w:marTop w:val="0"/>
          <w:marBottom w:val="450"/>
          <w:divBdr>
            <w:top w:val="none" w:sz="0" w:space="0" w:color="auto"/>
            <w:left w:val="none" w:sz="0" w:space="0" w:color="auto"/>
            <w:bottom w:val="none" w:sz="0" w:space="0" w:color="auto"/>
            <w:right w:val="none" w:sz="0" w:space="0" w:color="auto"/>
          </w:divBdr>
        </w:div>
        <w:div w:id="954410512">
          <w:marLeft w:val="0"/>
          <w:marRight w:val="0"/>
          <w:marTop w:val="0"/>
          <w:marBottom w:val="450"/>
          <w:divBdr>
            <w:top w:val="none" w:sz="0" w:space="0" w:color="auto"/>
            <w:left w:val="none" w:sz="0" w:space="0" w:color="auto"/>
            <w:bottom w:val="none" w:sz="0" w:space="0" w:color="auto"/>
            <w:right w:val="none" w:sz="0" w:space="0" w:color="auto"/>
          </w:divBdr>
        </w:div>
        <w:div w:id="944386548">
          <w:marLeft w:val="0"/>
          <w:marRight w:val="0"/>
          <w:marTop w:val="0"/>
          <w:marBottom w:val="450"/>
          <w:divBdr>
            <w:top w:val="none" w:sz="0" w:space="0" w:color="auto"/>
            <w:left w:val="none" w:sz="0" w:space="0" w:color="auto"/>
            <w:bottom w:val="none" w:sz="0" w:space="0" w:color="auto"/>
            <w:right w:val="none" w:sz="0" w:space="0" w:color="auto"/>
          </w:divBdr>
        </w:div>
        <w:div w:id="1921402753">
          <w:marLeft w:val="0"/>
          <w:marRight w:val="0"/>
          <w:marTop w:val="0"/>
          <w:marBottom w:val="450"/>
          <w:divBdr>
            <w:top w:val="none" w:sz="0" w:space="0" w:color="auto"/>
            <w:left w:val="none" w:sz="0" w:space="0" w:color="auto"/>
            <w:bottom w:val="none" w:sz="0" w:space="0" w:color="auto"/>
            <w:right w:val="none" w:sz="0" w:space="0" w:color="auto"/>
          </w:divBdr>
        </w:div>
      </w:divsChild>
    </w:div>
    <w:div w:id="1362168802">
      <w:bodyDiv w:val="1"/>
      <w:marLeft w:val="0"/>
      <w:marRight w:val="0"/>
      <w:marTop w:val="0"/>
      <w:marBottom w:val="0"/>
      <w:divBdr>
        <w:top w:val="none" w:sz="0" w:space="0" w:color="auto"/>
        <w:left w:val="none" w:sz="0" w:space="0" w:color="auto"/>
        <w:bottom w:val="none" w:sz="0" w:space="0" w:color="auto"/>
        <w:right w:val="none" w:sz="0" w:space="0" w:color="auto"/>
      </w:divBdr>
    </w:div>
    <w:div w:id="1546288488">
      <w:bodyDiv w:val="1"/>
      <w:marLeft w:val="0"/>
      <w:marRight w:val="0"/>
      <w:marTop w:val="0"/>
      <w:marBottom w:val="0"/>
      <w:divBdr>
        <w:top w:val="none" w:sz="0" w:space="0" w:color="auto"/>
        <w:left w:val="none" w:sz="0" w:space="0" w:color="auto"/>
        <w:bottom w:val="none" w:sz="0" w:space="0" w:color="auto"/>
        <w:right w:val="none" w:sz="0" w:space="0" w:color="auto"/>
      </w:divBdr>
    </w:div>
    <w:div w:id="1796556536">
      <w:bodyDiv w:val="1"/>
      <w:marLeft w:val="0"/>
      <w:marRight w:val="0"/>
      <w:marTop w:val="0"/>
      <w:marBottom w:val="0"/>
      <w:divBdr>
        <w:top w:val="none" w:sz="0" w:space="0" w:color="auto"/>
        <w:left w:val="none" w:sz="0" w:space="0" w:color="auto"/>
        <w:bottom w:val="none" w:sz="0" w:space="0" w:color="auto"/>
        <w:right w:val="none" w:sz="0" w:space="0" w:color="auto"/>
      </w:divBdr>
    </w:div>
    <w:div w:id="1834829827">
      <w:bodyDiv w:val="1"/>
      <w:marLeft w:val="0"/>
      <w:marRight w:val="0"/>
      <w:marTop w:val="0"/>
      <w:marBottom w:val="0"/>
      <w:divBdr>
        <w:top w:val="none" w:sz="0" w:space="0" w:color="auto"/>
        <w:left w:val="none" w:sz="0" w:space="0" w:color="auto"/>
        <w:bottom w:val="none" w:sz="0" w:space="0" w:color="auto"/>
        <w:right w:val="none" w:sz="0" w:space="0" w:color="auto"/>
      </w:divBdr>
    </w:div>
    <w:div w:id="1862890855">
      <w:bodyDiv w:val="1"/>
      <w:marLeft w:val="0"/>
      <w:marRight w:val="0"/>
      <w:marTop w:val="0"/>
      <w:marBottom w:val="0"/>
      <w:divBdr>
        <w:top w:val="none" w:sz="0" w:space="0" w:color="auto"/>
        <w:left w:val="none" w:sz="0" w:space="0" w:color="auto"/>
        <w:bottom w:val="none" w:sz="0" w:space="0" w:color="auto"/>
        <w:right w:val="none" w:sz="0" w:space="0" w:color="auto"/>
      </w:divBdr>
    </w:div>
    <w:div w:id="1900284675">
      <w:bodyDiv w:val="1"/>
      <w:marLeft w:val="0"/>
      <w:marRight w:val="0"/>
      <w:marTop w:val="0"/>
      <w:marBottom w:val="0"/>
      <w:divBdr>
        <w:top w:val="none" w:sz="0" w:space="0" w:color="auto"/>
        <w:left w:val="none" w:sz="0" w:space="0" w:color="auto"/>
        <w:bottom w:val="none" w:sz="0" w:space="0" w:color="auto"/>
        <w:right w:val="none" w:sz="0" w:space="0" w:color="auto"/>
      </w:divBdr>
    </w:div>
    <w:div w:id="20504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A100-0B50-4D57-AF54-24A1ACF7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2024-01-13T12:36:00Z</dcterms:created>
  <dcterms:modified xsi:type="dcterms:W3CDTF">2024-01-13T12:36:00Z</dcterms:modified>
</cp:coreProperties>
</file>