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896F7">
      <w:pPr>
        <w:ind w:left="240" w:right="240"/>
        <w:jc w:val="center"/>
        <w:rPr>
          <w:rFonts w:hint="eastAsia" w:ascii="黑体" w:hAnsi="黑体" w:eastAsia="黑体"/>
          <w:sz w:val="32"/>
          <w:szCs w:val="32"/>
        </w:rPr>
      </w:pPr>
      <w:r>
        <w:rPr>
          <w:rFonts w:hint="eastAsia" w:ascii="黑体" w:hAnsi="黑体" w:eastAsia="黑体"/>
          <w:sz w:val="32"/>
          <w:szCs w:val="32"/>
        </w:rPr>
        <w:t>中国高等教育扩张中“质”与“量”关系的再审视</w:t>
      </w:r>
    </w:p>
    <w:p w14:paraId="089FBD85">
      <w:pPr>
        <w:keepNext w:val="0"/>
        <w:keepLines w:val="0"/>
        <w:pageBreakBefore w:val="0"/>
        <w:widowControl w:val="0"/>
        <w:kinsoku/>
        <w:wordWrap/>
        <w:overflowPunct/>
        <w:topLinePunct w:val="0"/>
        <w:autoSpaceDE/>
        <w:autoSpaceDN/>
        <w:bidi w:val="0"/>
        <w:adjustRightInd/>
        <w:snapToGrid/>
        <w:spacing w:line="400" w:lineRule="exact"/>
        <w:ind w:left="240" w:right="240"/>
        <w:textAlignment w:val="auto"/>
        <w:rPr>
          <w:rFonts w:hint="eastAsia" w:ascii="宋体" w:hAnsi="宋体" w:eastAsia="宋体" w:cs="宋体"/>
          <w:sz w:val="24"/>
          <w:szCs w:val="24"/>
        </w:rPr>
      </w:pPr>
      <w:bookmarkStart w:id="0" w:name="_GoBack"/>
      <w:bookmarkEnd w:id="0"/>
      <w:r>
        <w:rPr>
          <w:rFonts w:hint="eastAsia" w:ascii="黑体" w:hAnsi="黑体" w:eastAsia="黑体"/>
        </w:rPr>
        <w:t>摘要</w:t>
      </w:r>
      <w:r>
        <w:rPr>
          <w:rFonts w:hint="eastAsia"/>
        </w:rPr>
        <w:t>：</w:t>
      </w:r>
      <w:r>
        <w:rPr>
          <w:rFonts w:hint="eastAsia"/>
          <w:lang w:val="en-US" w:eastAsia="zh-CN"/>
        </w:rPr>
        <w:t>二战后</w:t>
      </w:r>
      <w:r>
        <w:rPr>
          <w:rFonts w:hint="eastAsia" w:ascii="宋体" w:hAnsi="宋体" w:eastAsia="宋体" w:cs="宋体"/>
          <w:i w:val="0"/>
          <w:iCs w:val="0"/>
          <w:caps w:val="0"/>
          <w:color w:val="1A1C1E"/>
          <w:spacing w:val="0"/>
          <w:sz w:val="24"/>
          <w:szCs w:val="24"/>
          <w:shd w:val="clear" w:fill="FFFFFF"/>
        </w:rPr>
        <w:t>，</w:t>
      </w:r>
      <w:r>
        <w:rPr>
          <w:rFonts w:hint="eastAsia" w:ascii="宋体" w:hAnsi="宋体" w:cs="宋体"/>
          <w:i w:val="0"/>
          <w:iCs w:val="0"/>
          <w:caps w:val="0"/>
          <w:color w:val="1A1C1E"/>
          <w:spacing w:val="0"/>
          <w:sz w:val="24"/>
          <w:szCs w:val="24"/>
          <w:shd w:val="clear" w:fill="FFFFFF"/>
          <w:lang w:val="en-US" w:eastAsia="zh-CN"/>
        </w:rPr>
        <w:t>高等教育扩张成为世界范围的普遍趋势，中国的高等教育在改革开放后也开始持续扩张，呈现出独特的演进路径</w:t>
      </w:r>
      <w:r>
        <w:rPr>
          <w:rFonts w:hint="eastAsia" w:ascii="宋体" w:hAnsi="宋体" w:eastAsia="宋体" w:cs="宋体"/>
          <w:i w:val="0"/>
          <w:iCs w:val="0"/>
          <w:caps w:val="0"/>
          <w:color w:val="1A1C1E"/>
          <w:spacing w:val="0"/>
          <w:sz w:val="24"/>
          <w:szCs w:val="24"/>
          <w:shd w:val="clear" w:fill="FFFFFF"/>
        </w:rPr>
        <w:t>。本文梳理了改革开放以来中国高等教育精英化、大众化</w:t>
      </w:r>
      <w:r>
        <w:rPr>
          <w:rFonts w:hint="eastAsia" w:ascii="宋体" w:hAnsi="宋体" w:cs="宋体"/>
          <w:i w:val="0"/>
          <w:iCs w:val="0"/>
          <w:caps w:val="0"/>
          <w:color w:val="1A1C1E"/>
          <w:spacing w:val="0"/>
          <w:sz w:val="24"/>
          <w:szCs w:val="24"/>
          <w:shd w:val="clear" w:fill="FFFFFF"/>
          <w:lang w:eastAsia="zh-CN"/>
        </w:rPr>
        <w:t>、</w:t>
      </w:r>
      <w:r>
        <w:rPr>
          <w:rFonts w:hint="eastAsia" w:ascii="宋体" w:hAnsi="宋体" w:eastAsia="宋体" w:cs="宋体"/>
          <w:i w:val="0"/>
          <w:iCs w:val="0"/>
          <w:caps w:val="0"/>
          <w:color w:val="1A1C1E"/>
          <w:spacing w:val="0"/>
          <w:sz w:val="24"/>
          <w:szCs w:val="24"/>
          <w:shd w:val="clear" w:fill="FFFFFF"/>
        </w:rPr>
        <w:t>普及化三个阶段中，“质”与“量”的矛盾关系</w:t>
      </w:r>
      <w:r>
        <w:rPr>
          <w:rFonts w:hint="eastAsia" w:ascii="宋体" w:hAnsi="宋体" w:cs="宋体"/>
          <w:i w:val="0"/>
          <w:iCs w:val="0"/>
          <w:caps w:val="0"/>
          <w:color w:val="1A1C1E"/>
          <w:spacing w:val="0"/>
          <w:sz w:val="24"/>
          <w:szCs w:val="24"/>
          <w:shd w:val="clear" w:fill="FFFFFF"/>
          <w:lang w:val="en-US" w:eastAsia="zh-CN"/>
        </w:rPr>
        <w:t>的</w:t>
      </w:r>
      <w:r>
        <w:rPr>
          <w:rFonts w:hint="eastAsia" w:ascii="宋体" w:hAnsi="宋体" w:eastAsia="宋体" w:cs="宋体"/>
          <w:i w:val="0"/>
          <w:iCs w:val="0"/>
          <w:caps w:val="0"/>
          <w:color w:val="1A1C1E"/>
          <w:spacing w:val="0"/>
          <w:sz w:val="24"/>
          <w:szCs w:val="24"/>
          <w:shd w:val="clear" w:fill="FFFFFF"/>
        </w:rPr>
        <w:t>演变。1999年的</w:t>
      </w:r>
      <w:r>
        <w:rPr>
          <w:rFonts w:hint="eastAsia" w:ascii="宋体" w:hAnsi="宋体" w:cs="宋体"/>
          <w:i w:val="0"/>
          <w:iCs w:val="0"/>
          <w:caps w:val="0"/>
          <w:color w:val="1A1C1E"/>
          <w:spacing w:val="0"/>
          <w:sz w:val="24"/>
          <w:szCs w:val="24"/>
          <w:shd w:val="clear" w:fill="FFFFFF"/>
          <w:lang w:val="en-US" w:eastAsia="zh-CN"/>
        </w:rPr>
        <w:t>高校</w:t>
      </w:r>
      <w:r>
        <w:rPr>
          <w:rFonts w:hint="eastAsia" w:ascii="宋体" w:hAnsi="宋体" w:eastAsia="宋体" w:cs="宋体"/>
          <w:i w:val="0"/>
          <w:iCs w:val="0"/>
          <w:caps w:val="0"/>
          <w:color w:val="1A1C1E"/>
          <w:spacing w:val="0"/>
          <w:sz w:val="24"/>
          <w:szCs w:val="24"/>
          <w:shd w:val="clear" w:fill="FFFFFF"/>
        </w:rPr>
        <w:t>扩招政策</w:t>
      </w:r>
      <w:r>
        <w:rPr>
          <w:rFonts w:hint="eastAsia" w:ascii="宋体" w:hAnsi="宋体" w:cs="宋体"/>
          <w:i w:val="0"/>
          <w:iCs w:val="0"/>
          <w:caps w:val="0"/>
          <w:color w:val="1A1C1E"/>
          <w:spacing w:val="0"/>
          <w:sz w:val="24"/>
          <w:szCs w:val="24"/>
          <w:shd w:val="clear" w:fill="FFFFFF"/>
          <w:lang w:val="en-US" w:eastAsia="zh-CN"/>
        </w:rPr>
        <w:t>作为关键节点，</w:t>
      </w:r>
      <w:r>
        <w:rPr>
          <w:rFonts w:hint="eastAsia" w:ascii="宋体" w:hAnsi="宋体" w:eastAsia="宋体" w:cs="宋体"/>
          <w:i w:val="0"/>
          <w:iCs w:val="0"/>
          <w:caps w:val="0"/>
          <w:color w:val="1A1C1E"/>
          <w:spacing w:val="0"/>
          <w:sz w:val="24"/>
          <w:szCs w:val="24"/>
          <w:shd w:val="clear" w:fill="FFFFFF"/>
        </w:rPr>
        <w:t>推动高等教育迅速进入大众化阶段，</w:t>
      </w:r>
      <w:r>
        <w:rPr>
          <w:rFonts w:hint="eastAsia" w:ascii="宋体" w:hAnsi="宋体" w:cs="宋体"/>
          <w:i w:val="0"/>
          <w:iCs w:val="0"/>
          <w:caps w:val="0"/>
          <w:color w:val="1A1C1E"/>
          <w:spacing w:val="0"/>
          <w:sz w:val="24"/>
          <w:szCs w:val="24"/>
          <w:shd w:val="clear" w:fill="FFFFFF"/>
          <w:lang w:val="en-US" w:eastAsia="zh-CN"/>
        </w:rPr>
        <w:t>却也带来了教育质量上的问题</w:t>
      </w:r>
      <w:r>
        <w:rPr>
          <w:rFonts w:hint="eastAsia" w:ascii="宋体" w:hAnsi="宋体" w:eastAsia="宋体" w:cs="宋体"/>
          <w:i w:val="0"/>
          <w:iCs w:val="0"/>
          <w:caps w:val="0"/>
          <w:color w:val="1A1C1E"/>
          <w:spacing w:val="0"/>
          <w:sz w:val="24"/>
          <w:szCs w:val="24"/>
          <w:shd w:val="clear" w:fill="FFFFFF"/>
        </w:rPr>
        <w:t>。随着高等教育进入普及化新阶段，“质”与“量”的矛盾呈现出内部分化</w:t>
      </w:r>
      <w:r>
        <w:rPr>
          <w:rFonts w:hint="eastAsia" w:ascii="宋体" w:hAnsi="宋体" w:cs="宋体"/>
          <w:i w:val="0"/>
          <w:iCs w:val="0"/>
          <w:caps w:val="0"/>
          <w:color w:val="1A1C1E"/>
          <w:spacing w:val="0"/>
          <w:sz w:val="24"/>
          <w:szCs w:val="24"/>
          <w:shd w:val="clear" w:fill="FFFFFF"/>
          <w:lang w:val="en-US" w:eastAsia="zh-CN"/>
        </w:rPr>
        <w:t>的</w:t>
      </w:r>
      <w:r>
        <w:rPr>
          <w:rFonts w:hint="eastAsia" w:ascii="宋体" w:hAnsi="宋体" w:eastAsia="宋体" w:cs="宋体"/>
          <w:i w:val="0"/>
          <w:iCs w:val="0"/>
          <w:caps w:val="0"/>
          <w:color w:val="1A1C1E"/>
          <w:spacing w:val="0"/>
          <w:sz w:val="24"/>
          <w:szCs w:val="24"/>
          <w:shd w:val="clear" w:fill="FFFFFF"/>
        </w:rPr>
        <w:t>特征。</w:t>
      </w:r>
      <w:r>
        <w:rPr>
          <w:rFonts w:hint="eastAsia" w:ascii="宋体" w:hAnsi="宋体" w:cs="宋体"/>
          <w:i w:val="0"/>
          <w:iCs w:val="0"/>
          <w:caps w:val="0"/>
          <w:color w:val="1A1C1E"/>
          <w:spacing w:val="0"/>
          <w:sz w:val="24"/>
          <w:szCs w:val="24"/>
          <w:shd w:val="clear" w:fill="FFFFFF"/>
          <w:lang w:val="en-US" w:eastAsia="zh-CN"/>
        </w:rPr>
        <w:t>国家对矛盾发展的回应与</w:t>
      </w:r>
      <w:r>
        <w:rPr>
          <w:rFonts w:hint="eastAsia" w:ascii="宋体" w:hAnsi="宋体" w:eastAsia="宋体" w:cs="宋体"/>
          <w:i w:val="0"/>
          <w:iCs w:val="0"/>
          <w:caps w:val="0"/>
          <w:color w:val="1A1C1E"/>
          <w:spacing w:val="0"/>
          <w:sz w:val="24"/>
          <w:szCs w:val="24"/>
          <w:shd w:val="clear" w:fill="FFFFFF"/>
        </w:rPr>
        <w:t>调适</w:t>
      </w:r>
      <w:r>
        <w:rPr>
          <w:rFonts w:hint="eastAsia" w:ascii="宋体" w:hAnsi="宋体" w:cs="宋体"/>
          <w:i w:val="0"/>
          <w:iCs w:val="0"/>
          <w:caps w:val="0"/>
          <w:color w:val="1A1C1E"/>
          <w:spacing w:val="0"/>
          <w:sz w:val="24"/>
          <w:szCs w:val="24"/>
          <w:shd w:val="clear" w:fill="FFFFFF"/>
          <w:lang w:val="en-US" w:eastAsia="zh-CN"/>
        </w:rPr>
        <w:t>措施</w:t>
      </w:r>
      <w:r>
        <w:rPr>
          <w:rFonts w:hint="eastAsia" w:ascii="宋体" w:hAnsi="宋体" w:eastAsia="宋体" w:cs="宋体"/>
          <w:i w:val="0"/>
          <w:iCs w:val="0"/>
          <w:caps w:val="0"/>
          <w:color w:val="1A1C1E"/>
          <w:spacing w:val="0"/>
          <w:sz w:val="24"/>
          <w:szCs w:val="24"/>
          <w:shd w:val="clear" w:fill="FFFFFF"/>
        </w:rPr>
        <w:t>，不仅体现了中国高等教育政策对不同时期社会经济发展需求的适应，也反映了中国特色社会主义体制在现代化转型中平衡</w:t>
      </w:r>
      <w:r>
        <w:rPr>
          <w:rFonts w:hint="eastAsia" w:ascii="宋体" w:hAnsi="宋体" w:cs="宋体"/>
          <w:i w:val="0"/>
          <w:iCs w:val="0"/>
          <w:caps w:val="0"/>
          <w:color w:val="1A1C1E"/>
          <w:spacing w:val="0"/>
          <w:sz w:val="24"/>
          <w:szCs w:val="24"/>
          <w:shd w:val="clear" w:fill="FFFFFF"/>
          <w:lang w:val="en-US" w:eastAsia="zh-CN"/>
        </w:rPr>
        <w:t>规模与质量、公平与效率的</w:t>
      </w:r>
      <w:r>
        <w:rPr>
          <w:rFonts w:hint="eastAsia" w:ascii="宋体" w:hAnsi="宋体" w:eastAsia="宋体" w:cs="宋体"/>
          <w:i w:val="0"/>
          <w:iCs w:val="0"/>
          <w:caps w:val="0"/>
          <w:color w:val="1A1C1E"/>
          <w:spacing w:val="0"/>
          <w:sz w:val="24"/>
          <w:szCs w:val="24"/>
          <w:shd w:val="clear" w:fill="FFFFFF"/>
        </w:rPr>
        <w:t>治理逻辑和制度韧性。</w:t>
      </w:r>
    </w:p>
    <w:p w14:paraId="73364E03">
      <w:pPr>
        <w:keepNext w:val="0"/>
        <w:keepLines w:val="0"/>
        <w:pageBreakBefore w:val="0"/>
        <w:widowControl w:val="0"/>
        <w:kinsoku/>
        <w:wordWrap/>
        <w:overflowPunct/>
        <w:topLinePunct w:val="0"/>
        <w:autoSpaceDE/>
        <w:autoSpaceDN/>
        <w:bidi w:val="0"/>
        <w:adjustRightInd/>
        <w:snapToGrid/>
        <w:spacing w:line="400" w:lineRule="exact"/>
        <w:ind w:left="240" w:right="240"/>
        <w:textAlignment w:val="auto"/>
        <w:rPr>
          <w:rFonts w:hint="default" w:eastAsia="宋体"/>
          <w:lang w:val="en-US" w:eastAsia="zh-CN"/>
        </w:rPr>
      </w:pPr>
      <w:r>
        <w:rPr>
          <w:rFonts w:hint="eastAsia" w:ascii="黑体" w:hAnsi="黑体" w:eastAsia="黑体"/>
        </w:rPr>
        <w:t>关键词</w:t>
      </w:r>
      <w:r>
        <w:rPr>
          <w:rFonts w:hint="eastAsia"/>
        </w:rPr>
        <w:t>：</w:t>
      </w:r>
      <w:r>
        <w:rPr>
          <w:rFonts w:hint="eastAsia"/>
          <w:lang w:val="en-US" w:eastAsia="zh-CN"/>
        </w:rPr>
        <w:t>高等教育；高校扩招；教育质量；社会分层；改革开放</w:t>
      </w:r>
    </w:p>
    <w:p w14:paraId="055BB9DC">
      <w:pPr>
        <w:pStyle w:val="2"/>
        <w:numPr>
          <w:ilvl w:val="0"/>
          <w:numId w:val="1"/>
        </w:numPr>
        <w:ind w:leftChars="0" w:right="240"/>
        <w:rPr>
          <w:rFonts w:hint="eastAsia"/>
        </w:rPr>
      </w:pPr>
      <w:r>
        <w:rPr>
          <w:rFonts w:hint="eastAsia"/>
        </w:rPr>
        <w:t>引言</w:t>
      </w:r>
    </w:p>
    <w:p w14:paraId="2AF5EEA3">
      <w:pPr>
        <w:spacing w:line="400" w:lineRule="exact"/>
        <w:ind w:left="240" w:right="240" w:firstLine="480" w:firstLineChars="200"/>
      </w:pPr>
      <w:r>
        <w:rPr>
          <w:rFonts w:hint="eastAsia"/>
        </w:rPr>
        <w:t>近代化以来，高等教育作为人力资本积累的重要场域和促进社会流动的关键变量，往往被视为现代国家公共治理的基石。社会学家迈耶（John Meyer）认为，高等教育机构对于现代世俗社会的重要性，不仅在于帮助个体完成社会化、能力培训和地位分配，更是社会秩序和规范的合法性来源，在现代国家建设中象征着进步、理性、公正、知识等具有道德神圣性的概念</w:t>
      </w:r>
      <w:r>
        <w:rPr>
          <w:rStyle w:val="19"/>
        </w:rPr>
        <w:t>[</w:t>
      </w:r>
      <w:r>
        <w:rPr>
          <w:rStyle w:val="19"/>
        </w:rPr>
        <w:footnoteReference w:id="0"/>
      </w:r>
      <w:r>
        <w:rPr>
          <w:rStyle w:val="19"/>
        </w:rPr>
        <w:t>]</w:t>
      </w:r>
      <w:r>
        <w:rPr>
          <w:rFonts w:hint="eastAsia"/>
        </w:rPr>
        <w:t>。“一切政治形态和社会形态的变化都是精英阶级的变化。”</w:t>
      </w:r>
      <w:r>
        <w:rPr>
          <w:rStyle w:val="19"/>
        </w:rPr>
        <w:t>[</w:t>
      </w:r>
      <w:r>
        <w:rPr>
          <w:rStyle w:val="19"/>
        </w:rPr>
        <w:footnoteReference w:id="1"/>
      </w:r>
      <w:r>
        <w:rPr>
          <w:rStyle w:val="19"/>
        </w:rPr>
        <w:t>]</w:t>
      </w:r>
      <w:r>
        <w:rPr>
          <w:rFonts w:hint="eastAsia"/>
        </w:rPr>
        <w:t>依据现代民主政治研究中的“精英理论”，接受高等教育者作为勃兴的“新精英群体”、“教育精英”，被认为在社会转型和社会发展中起重大作用。</w:t>
      </w:r>
    </w:p>
    <w:p w14:paraId="37D0A228">
      <w:pPr>
        <w:spacing w:line="400" w:lineRule="exact"/>
        <w:ind w:left="240" w:right="240" w:firstLine="480" w:firstLineChars="200"/>
      </w:pPr>
      <w:r>
        <w:rPr>
          <w:rFonts w:hint="eastAsia"/>
        </w:rPr>
        <w:t>中国的教育精英培养系统自唐代科举制起，始终在一条区别于西方、有鲜明自我特点的历史道路上发展，具有开放、流动、多元的历史特征</w:t>
      </w:r>
      <w:r>
        <w:rPr>
          <w:rStyle w:val="19"/>
        </w:rPr>
        <w:t>[</w:t>
      </w:r>
      <w:r>
        <w:rPr>
          <w:rStyle w:val="19"/>
        </w:rPr>
        <w:footnoteReference w:id="2"/>
      </w:r>
      <w:r>
        <w:rPr>
          <w:rStyle w:val="19"/>
        </w:rPr>
        <w:t>]</w:t>
      </w:r>
      <w:r>
        <w:rPr>
          <w:rFonts w:hint="eastAsia"/>
        </w:rPr>
        <w:t>。梁晨等学者把过去150年内中国精英教育体制的发展分为四个阶段，其中每一次的阶段性结构转变都与当时中国的重大社会革命和转型相互交织</w:t>
      </w:r>
      <w:r>
        <w:rPr>
          <w:rStyle w:val="19"/>
        </w:rPr>
        <w:t>[</w:t>
      </w:r>
      <w:r>
        <w:rPr>
          <w:rStyle w:val="19"/>
        </w:rPr>
        <w:footnoteReference w:id="3"/>
      </w:r>
      <w:r>
        <w:rPr>
          <w:rStyle w:val="19"/>
        </w:rPr>
        <w:t>]</w:t>
      </w:r>
      <w:r>
        <w:rPr>
          <w:rFonts w:hint="eastAsia"/>
        </w:rPr>
        <w:t>。这使高等教育体制成为理解中国社会转型和国家治理逻辑的重要切口。</w:t>
      </w:r>
    </w:p>
    <w:p w14:paraId="59E9A22F">
      <w:pPr>
        <w:spacing w:line="400" w:lineRule="exact"/>
        <w:ind w:left="240" w:right="240" w:firstLine="480" w:firstLineChars="200"/>
      </w:pPr>
      <w:r>
        <w:rPr>
          <w:rFonts w:hint="eastAsia"/>
        </w:rPr>
        <w:t>二战后，欧美国家为了促进科技革新、提升人力素质，纷纷开启了高等教育扩张模式。1978年确立改革开放政策后，中国的经济贸易逐渐融入全球化的发展体系中，高等教育体制也顺应世界潮流，开始着手改革。在一系列改革措施中，1999年颁布的高校扩招政策的规模和影响力最为显著。在该政策的影响下，中国高等教育的毛入学率仅用三年时间就从不到10%提升到15%</w:t>
      </w:r>
      <w:r>
        <w:rPr>
          <w:rStyle w:val="19"/>
          <w:rFonts w:hint="eastAsia"/>
        </w:rPr>
        <w:t>[</w:t>
      </w:r>
      <w:r>
        <w:rPr>
          <w:rStyle w:val="19"/>
          <w:rFonts w:hint="eastAsia"/>
        </w:rPr>
        <w:footnoteReference w:id="4"/>
      </w:r>
      <w:r>
        <w:rPr>
          <w:rStyle w:val="19"/>
          <w:rFonts w:hint="eastAsia"/>
        </w:rPr>
        <w:t>]</w:t>
      </w:r>
      <w:r>
        <w:rPr>
          <w:rFonts w:hint="eastAsia"/>
        </w:rPr>
        <w:t>，使高等教育快速进入了大众化阶段。可见，1999年的扩招政策对中国高等教育扩张而言具有转折性意义，值得被当作关键节点来</w:t>
      </w:r>
      <w:r>
        <w:rPr>
          <w:rFonts w:hint="eastAsia"/>
          <w:lang w:val="en-US" w:eastAsia="zh-CN"/>
        </w:rPr>
        <w:t>考察</w:t>
      </w:r>
      <w:r>
        <w:rPr>
          <w:rFonts w:hint="eastAsia"/>
        </w:rPr>
        <w:t>。</w:t>
      </w:r>
    </w:p>
    <w:p w14:paraId="72FFD41D">
      <w:pPr>
        <w:spacing w:line="400" w:lineRule="exact"/>
        <w:ind w:left="240" w:right="240" w:firstLine="480" w:firstLineChars="200"/>
      </w:pPr>
      <w:r>
        <w:rPr>
          <w:rFonts w:hint="eastAsia"/>
        </w:rPr>
        <w:t>在高等教育扩张成为普遍现象的同时，伴随</w:t>
      </w:r>
      <w:r>
        <w:rPr>
          <w:rFonts w:hint="eastAsia"/>
          <w:lang w:val="en-US" w:eastAsia="zh-CN"/>
        </w:rPr>
        <w:t>而来</w:t>
      </w:r>
      <w:r>
        <w:rPr>
          <w:rFonts w:hint="eastAsia"/>
        </w:rPr>
        <w:t>的是有关教育质量的争论。不少学者指出，高等教育的规模扩张尽管增加了入学机会，却可能带来教育质量的下降。如果把高校看作组织机构，那么作为机构转型的高校扩招可能更倾向于以“合法性”（legitimacy）而非“效率”（efficiency）为成功标准</w:t>
      </w:r>
      <w:r>
        <w:rPr>
          <w:rStyle w:val="19"/>
          <w:rFonts w:hint="eastAsia"/>
        </w:rPr>
        <w:t>[</w:t>
      </w:r>
      <w:r>
        <w:rPr>
          <w:rStyle w:val="19"/>
          <w:rFonts w:hint="eastAsia"/>
        </w:rPr>
        <w:footnoteReference w:id="5"/>
      </w:r>
      <w:r>
        <w:rPr>
          <w:rStyle w:val="19"/>
          <w:rFonts w:hint="eastAsia"/>
        </w:rPr>
        <w:t>]</w:t>
      </w:r>
      <w:r>
        <w:rPr>
          <w:rFonts w:hint="eastAsia"/>
        </w:rPr>
        <w:t>，换言之，教育质量问题存在被忽略的可能。“质”与“量”作为一对矛盾，既是贯穿高等教育扩张进程的线索，也是推动高教政策改革的动力。梳理这对矛盾双方的关系，有助于进一步理解改革开放后中国高等教育体制的发展与完善。</w:t>
      </w:r>
    </w:p>
    <w:p w14:paraId="5B796414">
      <w:pPr>
        <w:spacing w:line="400" w:lineRule="exact"/>
        <w:ind w:left="240" w:right="240" w:firstLine="480" w:firstLineChars="200"/>
      </w:pPr>
      <w:r>
        <w:rPr>
          <w:rFonts w:hint="eastAsia"/>
        </w:rPr>
        <w:t>本文基于中国高等教育改革的政策文本和相关研究，对高等教育扩张进程中“质”与“量”的关系进行历时性梳理，分析这对矛盾是如何在运动中推动高教政策改革，并在政策作用下转化的。同时，笔者试图探究：“质”与“量”的平衡与取舍问题是如何体现中国高等教育体制的发展与完善的？在当前阶段，这对矛盾又有怎样的新变？</w:t>
      </w:r>
    </w:p>
    <w:p w14:paraId="109CAAC5">
      <w:pPr>
        <w:pStyle w:val="2"/>
        <w:numPr>
          <w:ilvl w:val="0"/>
          <w:numId w:val="1"/>
        </w:numPr>
        <w:ind w:leftChars="0" w:right="240"/>
        <w:rPr>
          <w:rFonts w:hint="eastAsia"/>
        </w:rPr>
      </w:pPr>
      <w:r>
        <w:rPr>
          <w:rFonts w:hint="eastAsia"/>
        </w:rPr>
        <w:t>改革开放后中国高等教育发展概述</w:t>
      </w:r>
    </w:p>
    <w:p w14:paraId="51CC54B5">
      <w:pPr>
        <w:spacing w:line="400" w:lineRule="exact"/>
        <w:ind w:left="240" w:right="240" w:firstLine="480" w:firstLineChars="200"/>
      </w:pPr>
      <w:r>
        <w:rPr>
          <w:rFonts w:hint="eastAsia"/>
        </w:rPr>
        <w:t>学界对高等教育发展的分析框架，以特罗（Martin Trow）的三阶段理论最为代表性。他根据高等教育在校学生占适龄人口的比例，将各国的高等教育分为三个阶段：15%以内的精英型（Elite）、15%至50%间的大众型（Mass），以及50%以上的普及型（Universal）</w:t>
      </w:r>
      <w:r>
        <w:rPr>
          <w:rStyle w:val="19"/>
        </w:rPr>
        <w:t>[</w:t>
      </w:r>
      <w:r>
        <w:rPr>
          <w:rStyle w:val="19"/>
        </w:rPr>
        <w:footnoteReference w:id="6"/>
      </w:r>
      <w:r>
        <w:rPr>
          <w:rStyle w:val="19"/>
        </w:rPr>
        <w:t>]</w:t>
      </w:r>
      <w:r>
        <w:rPr>
          <w:rFonts w:hint="eastAsia"/>
        </w:rPr>
        <w:t>。尽管该三阶段理论存在不完善之处</w:t>
      </w:r>
      <w:r>
        <w:rPr>
          <w:rStyle w:val="19"/>
        </w:rPr>
        <w:t>[</w:t>
      </w:r>
      <w:r>
        <w:rPr>
          <w:rStyle w:val="19"/>
        </w:rPr>
        <w:footnoteReference w:id="7"/>
      </w:r>
      <w:r>
        <w:rPr>
          <w:rStyle w:val="19"/>
        </w:rPr>
        <w:t>]</w:t>
      </w:r>
      <w:r>
        <w:rPr>
          <w:rFonts w:hint="eastAsia"/>
        </w:rPr>
        <w:t>，但其揭示了高等教育不同阶段的特征，成为各国政府制定教育改革政策时的理论参考。同时，该理论说明“高等教育发展从量的积累到质的变化和跨越是一个循序渐进的过程”</w:t>
      </w:r>
      <w:r>
        <w:rPr>
          <w:rStyle w:val="19"/>
        </w:rPr>
        <w:t>[</w:t>
      </w:r>
      <w:r>
        <w:rPr>
          <w:rStyle w:val="19"/>
        </w:rPr>
        <w:footnoteReference w:id="8"/>
      </w:r>
      <w:r>
        <w:rPr>
          <w:rStyle w:val="19"/>
        </w:rPr>
        <w:t>]</w:t>
      </w:r>
      <w:r>
        <w:rPr>
          <w:rFonts w:hint="eastAsia"/>
        </w:rPr>
        <w:t>，可以作为梳理中国高等教育发展阶段的理论框架。我们发现，改革开放后中国高等教育呈现从重整恢复到加速扩张，再到注重内涵的发展趋势。</w:t>
      </w:r>
    </w:p>
    <w:p w14:paraId="27110DCA">
      <w:pPr>
        <w:pStyle w:val="33"/>
        <w:numPr>
          <w:ilvl w:val="0"/>
          <w:numId w:val="2"/>
        </w:numPr>
        <w:spacing w:line="400" w:lineRule="exact"/>
        <w:ind w:leftChars="0" w:right="240"/>
        <w:rPr>
          <w:b/>
          <w:bCs/>
        </w:rPr>
      </w:pPr>
      <w:r>
        <w:rPr>
          <w:rFonts w:hint="eastAsia"/>
          <w:b/>
          <w:bCs/>
        </w:rPr>
        <w:t>精英化阶段：1978年-2001年</w:t>
      </w:r>
    </w:p>
    <w:p w14:paraId="3CFF0176">
      <w:pPr>
        <w:spacing w:line="400" w:lineRule="exact"/>
        <w:ind w:left="720" w:leftChars="0" w:right="240" w:firstLine="480" w:firstLineChars="200"/>
      </w:pPr>
      <w:r>
        <w:rPr>
          <w:rFonts w:hint="eastAsia"/>
        </w:rPr>
        <w:t>文革结束后，我国采取了一系列以规模扩张和系统重建为目的的改革措施，1977年恢复高考，1978年恢复研究生招生，使高等教育体系逐渐恢复。1983年，国务院在《</w:t>
      </w:r>
      <w:r>
        <w:t>关于加速发展高等教育的报告》</w:t>
      </w:r>
      <w:r>
        <w:rPr>
          <w:rFonts w:hint="eastAsia"/>
        </w:rPr>
        <w:t>中明确了“扩大高等教育规模”、“改革高等教育内部结构”的发展方向。至1987年，我国本专科在校学生已经从1978年的85.6万人增长至195.9万人</w:t>
      </w:r>
      <w:r>
        <w:rPr>
          <w:rStyle w:val="19"/>
        </w:rPr>
        <w:t>[</w:t>
      </w:r>
      <w:r>
        <w:rPr>
          <w:rStyle w:val="19"/>
        </w:rPr>
        <w:footnoteReference w:id="9"/>
      </w:r>
      <w:r>
        <w:rPr>
          <w:rStyle w:val="19"/>
        </w:rPr>
        <w:t>]</w:t>
      </w:r>
      <w:r>
        <w:rPr>
          <w:rFonts w:hint="eastAsia"/>
        </w:rPr>
        <w:t>。</w:t>
      </w:r>
    </w:p>
    <w:p w14:paraId="0DB1AA74">
      <w:pPr>
        <w:spacing w:line="400" w:lineRule="exact"/>
        <w:ind w:left="720" w:leftChars="0" w:right="240" w:firstLine="480" w:firstLineChars="200"/>
      </w:pPr>
      <w:r>
        <w:rPr>
          <w:rFonts w:hint="eastAsia"/>
        </w:rPr>
        <w:t>1993年，国家教育委员会提出了“211工程”，优先发展一批重点高校及学科，开启了教育资源集约化的发展模式。此后颁布《教育法》、确立高校学费制度的措施虽然使大学招生人数有所上升，但高等教育毛入学率到1998年仍仅有9.8%，未达到10%。</w:t>
      </w:r>
    </w:p>
    <w:p w14:paraId="42637576">
      <w:pPr>
        <w:spacing w:line="400" w:lineRule="exact"/>
        <w:ind w:left="720" w:leftChars="0" w:right="240" w:firstLine="480" w:firstLineChars="200"/>
      </w:pPr>
      <w:r>
        <w:rPr>
          <w:rFonts w:hint="eastAsia"/>
        </w:rPr>
        <w:t>1999年1月，国务院批转了《面向21世纪教育振兴行动计划》，决定大幅扩大高等教育招生规模；同年6月，教育部再发布紧急通知，继续扩招33.7万人</w:t>
      </w:r>
      <w:r>
        <w:rPr>
          <w:rStyle w:val="19"/>
        </w:rPr>
        <w:t>[</w:t>
      </w:r>
      <w:r>
        <w:rPr>
          <w:rStyle w:val="19"/>
        </w:rPr>
        <w:footnoteReference w:id="10"/>
      </w:r>
      <w:r>
        <w:rPr>
          <w:rStyle w:val="19"/>
        </w:rPr>
        <w:t>]</w:t>
      </w:r>
      <w:r>
        <w:rPr>
          <w:rFonts w:hint="eastAsia"/>
        </w:rPr>
        <w:t>，当年我国高等教育毛入学率便突破了10%。自此以后，我国高校的招生人数开始以每年40万人以上的速度递增。</w:t>
      </w:r>
    </w:p>
    <w:p w14:paraId="24B3CAF0">
      <w:pPr>
        <w:pStyle w:val="33"/>
        <w:numPr>
          <w:ilvl w:val="0"/>
          <w:numId w:val="2"/>
        </w:numPr>
        <w:spacing w:line="400" w:lineRule="exact"/>
        <w:ind w:leftChars="0" w:right="240"/>
        <w:rPr>
          <w:b/>
          <w:bCs/>
        </w:rPr>
      </w:pPr>
      <w:r>
        <w:rPr>
          <w:rFonts w:hint="eastAsia"/>
          <w:b/>
          <w:bCs/>
        </w:rPr>
        <w:t>大众化阶段：2002年-2018年</w:t>
      </w:r>
    </w:p>
    <w:p w14:paraId="0719E6A7">
      <w:pPr>
        <w:spacing w:line="400" w:lineRule="exact"/>
        <w:ind w:left="720" w:leftChars="0" w:right="240" w:firstLine="480" w:firstLineChars="200"/>
      </w:pPr>
      <w:r>
        <w:drawing>
          <wp:anchor distT="0" distB="0" distL="114300" distR="114300" simplePos="0" relativeHeight="251659264" behindDoc="0" locked="0" layoutInCell="1" allowOverlap="1">
            <wp:simplePos x="0" y="0"/>
            <wp:positionH relativeFrom="column">
              <wp:posOffset>128905</wp:posOffset>
            </wp:positionH>
            <wp:positionV relativeFrom="paragraph">
              <wp:posOffset>892810</wp:posOffset>
            </wp:positionV>
            <wp:extent cx="5274310" cy="2043430"/>
            <wp:effectExtent l="0" t="0" r="2540" b="0"/>
            <wp:wrapTopAndBottom/>
            <wp:docPr id="736784780" name="图片 1" descr="手机屏幕截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784780" name="图片 1" descr="手机屏幕截图&#10;&#10;AI 生成的内容可能不正确。"/>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310" cy="2043430"/>
                    </a:xfrm>
                    <a:prstGeom prst="rect">
                      <a:avLst/>
                    </a:prstGeom>
                  </pic:spPr>
                </pic:pic>
              </a:graphicData>
            </a:graphic>
          </wp:anchor>
        </w:drawing>
      </w:r>
      <w:r>
        <w:rPr>
          <w:rFonts w:hint="eastAsia"/>
        </w:rPr>
        <w:t>在1999年扩招政策的影响下，我国高等教育毛入学率在2002年突破了15%，进入了大众化阶段。此后，毛入学率以年均2%的速度飞快增长，到2005年突破20%，2011年突破了30%</w:t>
      </w:r>
      <w:r>
        <w:rPr>
          <w:rStyle w:val="19"/>
        </w:rPr>
        <w:t>[</w:t>
      </w:r>
      <w:r>
        <w:rPr>
          <w:rStyle w:val="19"/>
        </w:rPr>
        <w:footnoteReference w:id="11"/>
      </w:r>
      <w:r>
        <w:rPr>
          <w:rStyle w:val="19"/>
        </w:rPr>
        <w:t>]</w:t>
      </w:r>
      <w:r>
        <w:rPr>
          <w:rFonts w:hint="eastAsia"/>
        </w:rPr>
        <w:t>。</w:t>
      </w:r>
    </w:p>
    <w:p w14:paraId="2D1540C8">
      <w:pPr>
        <w:widowControl/>
        <w:ind w:left="0" w:leftChars="0" w:right="0" w:rightChars="0"/>
        <w:jc w:val="center"/>
        <w:rPr>
          <w:rFonts w:hint="eastAsia" w:ascii="宋体" w:hAnsi="宋体" w:cs="宋体"/>
          <w:kern w:val="0"/>
          <w:sz w:val="18"/>
          <w:szCs w:val="18"/>
        </w:rPr>
      </w:pPr>
      <w:r>
        <w:rPr>
          <w:rFonts w:hint="eastAsia" w:ascii="宋体" w:hAnsi="宋体" w:cs="宋体"/>
          <w:color w:val="000000"/>
          <w:kern w:val="0"/>
          <w:sz w:val="18"/>
          <w:szCs w:val="18"/>
        </w:rPr>
        <w:t>图</w:t>
      </w:r>
      <w:r>
        <w:rPr>
          <w:rFonts w:ascii="宋体" w:hAnsi="宋体" w:cs="宋体"/>
          <w:color w:val="000000"/>
          <w:kern w:val="0"/>
          <w:sz w:val="18"/>
          <w:szCs w:val="18"/>
        </w:rPr>
        <w:t xml:space="preserve">１ </w:t>
      </w:r>
      <w:r>
        <w:rPr>
          <w:rFonts w:hint="eastAsia" w:ascii="宋体" w:hAnsi="宋体" w:cs="宋体"/>
          <w:color w:val="000000"/>
          <w:kern w:val="0"/>
          <w:sz w:val="18"/>
          <w:szCs w:val="18"/>
        </w:rPr>
        <w:t>改革开放以来我国高等教育毛入学率和普通高等教育在学规模变化情况</w:t>
      </w:r>
    </w:p>
    <w:p w14:paraId="0B36A86E">
      <w:pPr>
        <w:widowControl/>
        <w:ind w:left="0" w:leftChars="0" w:right="0" w:rightChars="0"/>
        <w:jc w:val="left"/>
        <w:rPr>
          <w:rFonts w:hint="eastAsia" w:ascii="宋体" w:hAnsi="宋体" w:cs="宋体"/>
          <w:kern w:val="0"/>
          <w:sz w:val="18"/>
          <w:szCs w:val="18"/>
        </w:rPr>
      </w:pPr>
      <w:r>
        <w:rPr>
          <w:rFonts w:hint="eastAsia" w:ascii="方正书宋_GBK" w:hAnsi="宋体" w:eastAsia="方正书宋_GBK" w:cs="宋体"/>
          <w:color w:val="000000"/>
          <w:kern w:val="0"/>
          <w:sz w:val="18"/>
          <w:szCs w:val="18"/>
        </w:rPr>
        <w:t>注</w:t>
      </w:r>
      <w:r>
        <w:rPr>
          <w:rFonts w:ascii="DY8" w:hAnsi="DY8" w:cs="宋体"/>
          <w:color w:val="000000"/>
          <w:kern w:val="0"/>
          <w:sz w:val="18"/>
          <w:szCs w:val="18"/>
        </w:rPr>
        <w:t>：</w:t>
      </w:r>
      <w:r>
        <w:rPr>
          <w:rFonts w:hint="eastAsia" w:ascii="方正书宋_GBK" w:hAnsi="宋体" w:eastAsia="方正书宋_GBK" w:cs="宋体"/>
          <w:color w:val="000000"/>
          <w:kern w:val="0"/>
          <w:sz w:val="18"/>
          <w:szCs w:val="18"/>
        </w:rPr>
        <w:t>数据来自历年</w:t>
      </w:r>
      <w:r>
        <w:rPr>
          <w:rFonts w:ascii="DY8" w:hAnsi="DY8" w:cs="宋体"/>
          <w:color w:val="000000"/>
          <w:kern w:val="0"/>
          <w:sz w:val="18"/>
          <w:szCs w:val="18"/>
        </w:rPr>
        <w:t>《</w:t>
      </w:r>
      <w:r>
        <w:rPr>
          <w:rFonts w:hint="eastAsia" w:ascii="方正书宋_GBK" w:hAnsi="宋体" w:eastAsia="方正书宋_GBK" w:cs="宋体"/>
          <w:color w:val="000000"/>
          <w:kern w:val="0"/>
          <w:sz w:val="18"/>
          <w:szCs w:val="18"/>
        </w:rPr>
        <w:t>中国教育成就统计资料</w:t>
      </w:r>
      <w:r>
        <w:rPr>
          <w:rFonts w:ascii="DY8" w:hAnsi="DY8" w:cs="宋体"/>
          <w:color w:val="000000"/>
          <w:kern w:val="0"/>
          <w:sz w:val="18"/>
          <w:szCs w:val="18"/>
        </w:rPr>
        <w:t>》、《</w:t>
      </w:r>
      <w:r>
        <w:rPr>
          <w:rFonts w:hint="eastAsia" w:ascii="方正书宋_GBK" w:hAnsi="宋体" w:eastAsia="方正书宋_GBK" w:cs="宋体"/>
          <w:color w:val="000000"/>
          <w:kern w:val="0"/>
          <w:sz w:val="18"/>
          <w:szCs w:val="18"/>
        </w:rPr>
        <w:t>中国教育统计年鉴</w:t>
      </w:r>
      <w:r>
        <w:rPr>
          <w:rFonts w:ascii="DY8" w:hAnsi="DY8" w:cs="宋体"/>
          <w:color w:val="000000"/>
          <w:kern w:val="0"/>
          <w:sz w:val="18"/>
          <w:szCs w:val="18"/>
        </w:rPr>
        <w:t>》、</w:t>
      </w:r>
      <w:r>
        <w:rPr>
          <w:rFonts w:hint="eastAsia" w:ascii="方正书宋_GBK" w:hAnsi="宋体" w:eastAsia="方正书宋_GBK" w:cs="宋体"/>
          <w:color w:val="000000"/>
          <w:kern w:val="0"/>
          <w:sz w:val="18"/>
          <w:szCs w:val="18"/>
        </w:rPr>
        <w:t>教育事业发展统计公报和教育部官网的教育统计数据库</w:t>
      </w:r>
      <w:r>
        <w:rPr>
          <w:rFonts w:ascii="DY8" w:hAnsi="DY8" w:cs="宋体"/>
          <w:color w:val="000000"/>
          <w:kern w:val="0"/>
          <w:sz w:val="18"/>
          <w:szCs w:val="18"/>
        </w:rPr>
        <w:t>。</w:t>
      </w:r>
    </w:p>
    <w:p w14:paraId="0B7938F2">
      <w:pPr>
        <w:spacing w:line="400" w:lineRule="exact"/>
        <w:ind w:left="720" w:leftChars="0" w:right="240" w:firstLine="480" w:firstLineChars="200"/>
      </w:pPr>
      <w:r>
        <w:rPr>
          <w:rFonts w:hint="eastAsia"/>
        </w:rPr>
        <w:t>高校的规模在这一阶段也大幅扩张，2000至2008年间，我国普通高校增加了1200多所。各地方政府为改善区域发展不平衡、培养当地人才，着力发展了地区性专科教育。同时，教育部自2003年起开始在一些重点大学试行自主招生制度，使学生进入高校的途径更为多元。</w:t>
      </w:r>
    </w:p>
    <w:p w14:paraId="6308F6AC">
      <w:pPr>
        <w:pStyle w:val="33"/>
        <w:numPr>
          <w:ilvl w:val="0"/>
          <w:numId w:val="2"/>
        </w:numPr>
        <w:spacing w:line="400" w:lineRule="exact"/>
        <w:ind w:leftChars="0" w:right="240"/>
        <w:rPr>
          <w:b/>
          <w:bCs/>
        </w:rPr>
      </w:pPr>
      <w:r>
        <w:rPr>
          <w:rFonts w:hint="eastAsia"/>
          <w:b/>
          <w:bCs/>
        </w:rPr>
        <w:t>普及化阶段：2019年至今</w:t>
      </w:r>
    </w:p>
    <w:p w14:paraId="56816B65">
      <w:pPr>
        <w:spacing w:line="400" w:lineRule="exact"/>
        <w:ind w:left="720" w:leftChars="0" w:right="240" w:firstLine="480" w:firstLineChars="200"/>
      </w:pPr>
      <w:r>
        <w:rPr>
          <w:rFonts w:hint="eastAsia"/>
        </w:rPr>
        <w:t>2019年，我国高等教育的毛入学率达到51.6%，提前达成了</w:t>
      </w:r>
      <w:r>
        <w:t>《国家中长期教育改革和发展规划纲要</w:t>
      </w:r>
      <w:r>
        <w:rPr>
          <w:rFonts w:hint="eastAsia"/>
        </w:rPr>
        <w:t>（2010-2020年）</w:t>
      </w:r>
      <w:r>
        <w:t>》</w:t>
      </w:r>
      <w:r>
        <w:rPr>
          <w:rFonts w:hint="eastAsia"/>
        </w:rPr>
        <w:t>设定的“到2020年毛入学率达到40%”的目标，标志着我国高等教育正式步入普及化阶段。</w:t>
      </w:r>
    </w:p>
    <w:p w14:paraId="04C97FDE">
      <w:pPr>
        <w:spacing w:line="400" w:lineRule="exact"/>
        <w:ind w:left="720" w:leftChars="0" w:right="240" w:firstLine="480" w:firstLineChars="200"/>
      </w:pPr>
      <w:r>
        <w:rPr>
          <w:rFonts w:hint="eastAsia"/>
        </w:rPr>
        <w:t>党的十九大以来，“高质量发展”成为了社会各领域发展的关键词。党的十九届五中全会公报提出建立“高质量教育体系”，后来又在《</w:t>
      </w:r>
      <w:r>
        <w:t>中华人民共和国国民经济和社会发展第十四个五年规划和2035年远景目标纲要</w:t>
      </w:r>
      <w:r>
        <w:rPr>
          <w:rFonts w:hint="eastAsia"/>
        </w:rPr>
        <w:t>》中得到了更全面的论述</w:t>
      </w:r>
      <w:r>
        <w:rPr>
          <w:rStyle w:val="19"/>
        </w:rPr>
        <w:t>[</w:t>
      </w:r>
      <w:r>
        <w:rPr>
          <w:rStyle w:val="19"/>
        </w:rPr>
        <w:footnoteReference w:id="12"/>
      </w:r>
      <w:r>
        <w:rPr>
          <w:rStyle w:val="19"/>
        </w:rPr>
        <w:t>]</w:t>
      </w:r>
      <w:r>
        <w:rPr>
          <w:rFonts w:hint="eastAsia"/>
        </w:rPr>
        <w:t>。党的二十大报告再次明确了“加快建设高质量教育体系”的政策导向。可以看出，此阶段的高等教育发展更加重视质量提升与内涵建设。</w:t>
      </w:r>
    </w:p>
    <w:p w14:paraId="7CFC53C6">
      <w:pPr>
        <w:pStyle w:val="2"/>
        <w:numPr>
          <w:ilvl w:val="0"/>
          <w:numId w:val="1"/>
        </w:numPr>
        <w:ind w:leftChars="0" w:right="240"/>
      </w:pPr>
      <w:r>
        <w:rPr>
          <w:rFonts w:hint="eastAsia"/>
        </w:rPr>
        <w:t>高等教育扩张中“质”与“量”矛盾的历史演进</w:t>
      </w:r>
    </w:p>
    <w:p w14:paraId="3044BFB7">
      <w:pPr>
        <w:spacing w:line="400" w:lineRule="exact"/>
        <w:ind w:left="240" w:right="240" w:firstLine="480" w:firstLineChars="200"/>
      </w:pPr>
      <w:r>
        <w:rPr>
          <w:rFonts w:hint="eastAsia"/>
        </w:rPr>
        <w:t>特罗认为，任何国家无论处于精英型向大众型的过渡阶段，还是大众型向普及型的转型阶段，都会经历教育变革过程中伴随的冲突和不安，其中一个显著的问题就是“高等教育系统持续扩张”和“系统各部分都维持高质量”这一双重义务引发的困境</w:t>
      </w:r>
      <w:r>
        <w:rPr>
          <w:rStyle w:val="19"/>
        </w:rPr>
        <w:t>[</w:t>
      </w:r>
      <w:r>
        <w:rPr>
          <w:rStyle w:val="19"/>
        </w:rPr>
        <w:footnoteReference w:id="13"/>
      </w:r>
      <w:r>
        <w:rPr>
          <w:rStyle w:val="19"/>
        </w:rPr>
        <w:t>]</w:t>
      </w:r>
      <w:r>
        <w:rPr>
          <w:rFonts w:hint="eastAsia"/>
        </w:rPr>
        <w:t>，即规模扩张和教育质量之间的矛盾。然而，这一对矛盾在中国具有特殊性。作为后发国家，</w:t>
      </w:r>
      <w:r>
        <w:rPr>
          <w:rFonts w:hint="eastAsia"/>
          <w:lang w:val="en-US" w:eastAsia="zh-CN"/>
        </w:rPr>
        <w:t>中国</w:t>
      </w:r>
      <w:r>
        <w:rPr>
          <w:rFonts w:hint="eastAsia"/>
        </w:rPr>
        <w:t>高等教育的扩张并非美国模式中“开放式竞争”自然结果，而是政府主导的“跨越式”</w:t>
      </w:r>
      <w:r>
        <w:rPr>
          <w:rFonts w:hint="eastAsia"/>
          <w:lang w:val="en-US" w:eastAsia="zh-CN"/>
        </w:rPr>
        <w:t>工程</w:t>
      </w:r>
      <w:r>
        <w:rPr>
          <w:rFonts w:hint="eastAsia"/>
        </w:rPr>
        <w:t>，国家在此过程中扮演了更为强势的角色。这使中国高等教育扩张中的“质”与“量”之间更具独特的张力。这对矛盾贯穿</w:t>
      </w:r>
      <w:r>
        <w:rPr>
          <w:rFonts w:hint="eastAsia"/>
          <w:lang w:val="en-US" w:eastAsia="zh-CN"/>
        </w:rPr>
        <w:t>于</w:t>
      </w:r>
      <w:r>
        <w:rPr>
          <w:rFonts w:hint="eastAsia"/>
        </w:rPr>
        <w:t>高等教育发展的三个阶段，并</w:t>
      </w:r>
      <w:r>
        <w:rPr>
          <w:rFonts w:hint="eastAsia"/>
          <w:lang w:val="en-US" w:eastAsia="zh-CN"/>
        </w:rPr>
        <w:t>在</w:t>
      </w:r>
      <w:r>
        <w:rPr>
          <w:rFonts w:hint="eastAsia"/>
        </w:rPr>
        <w:t>不断转化</w:t>
      </w:r>
      <w:r>
        <w:rPr>
          <w:rFonts w:hint="eastAsia"/>
          <w:lang w:val="en-US" w:eastAsia="zh-CN"/>
        </w:rPr>
        <w:t>中</w:t>
      </w:r>
      <w:r>
        <w:rPr>
          <w:rFonts w:hint="eastAsia"/>
        </w:rPr>
        <w:t>推动着教育体制的完善。</w:t>
      </w:r>
    </w:p>
    <w:p w14:paraId="4BF29372">
      <w:pPr>
        <w:pStyle w:val="33"/>
        <w:numPr>
          <w:ilvl w:val="0"/>
          <w:numId w:val="3"/>
        </w:numPr>
        <w:spacing w:line="400" w:lineRule="exact"/>
        <w:ind w:leftChars="0" w:right="240"/>
        <w:rPr>
          <w:b/>
          <w:bCs/>
        </w:rPr>
      </w:pPr>
      <w:r>
        <w:rPr>
          <w:rFonts w:hint="eastAsia"/>
          <w:b/>
          <w:bCs/>
        </w:rPr>
        <w:t>精英化阶段：量的匮乏与质的集中</w:t>
      </w:r>
    </w:p>
    <w:p w14:paraId="2990B83B">
      <w:pPr>
        <w:spacing w:line="400" w:lineRule="exact"/>
        <w:ind w:left="720" w:leftChars="0" w:right="240" w:firstLine="480" w:firstLineChars="200"/>
      </w:pPr>
      <w:r>
        <w:rPr>
          <w:rFonts w:hint="eastAsia"/>
        </w:rPr>
        <w:t>文革对我国的社会经济和文化造成了巨大冲击。恢复高考后的1977年，我国高等学校仅有404所，在校生人数62.5万人，毛入学率小于3%，低于世界平均水平。改革开放后，国家着力于经济建设，企业兴起和外资引进催生了对管理和技术人才的海量需求。然而，1978年我国的高校毕业生仅有16.5万人，</w:t>
      </w:r>
      <w:r>
        <w:rPr>
          <w:rFonts w:hint="eastAsia"/>
          <w:lang w:val="en-US" w:eastAsia="zh-CN"/>
        </w:rPr>
        <w:t>出现</w:t>
      </w:r>
      <w:r>
        <w:rPr>
          <w:rFonts w:hint="eastAsia"/>
        </w:rPr>
        <w:t>了大量的人才缺口。</w:t>
      </w:r>
    </w:p>
    <w:p w14:paraId="394EB18A">
      <w:pPr>
        <w:spacing w:line="400" w:lineRule="exact"/>
        <w:ind w:left="720" w:leftChars="0" w:right="240" w:firstLine="480" w:firstLineChars="200"/>
      </w:pPr>
      <w:r>
        <w:rPr>
          <w:rFonts w:hint="eastAsia"/>
        </w:rPr>
        <w:t>为快速重建人才梯队，我国政府开始集中资源建设重点高校，使高等教育朝向以政府主导和资源集中为特征的二元模式（Binary System）发展。然而，办学资源短缺的问题逐步显现。</w:t>
      </w:r>
      <w:r>
        <w:t>当时我国在教育领域的财政性投入主要用于普及义务教育和扫除青壮年文盲</w:t>
      </w:r>
      <w:r>
        <w:rPr>
          <w:rFonts w:hint="eastAsia"/>
        </w:rPr>
        <w:t>，</w:t>
      </w:r>
      <w:r>
        <w:rPr>
          <w:rFonts w:hint="eastAsia"/>
          <w:lang w:val="en-US" w:eastAsia="zh-CN"/>
        </w:rPr>
        <w:t>导致</w:t>
      </w:r>
      <w:r>
        <w:rPr>
          <w:rFonts w:hint="eastAsia"/>
        </w:rPr>
        <w:t>高等教育面临着经费不足、资源约束的问题</w:t>
      </w:r>
      <w:r>
        <w:rPr>
          <w:rStyle w:val="19"/>
        </w:rPr>
        <w:t>[</w:t>
      </w:r>
      <w:r>
        <w:rPr>
          <w:rStyle w:val="19"/>
        </w:rPr>
        <w:footnoteReference w:id="14"/>
      </w:r>
      <w:r>
        <w:rPr>
          <w:rStyle w:val="19"/>
        </w:rPr>
        <w:t>]</w:t>
      </w:r>
      <w:r>
        <w:rPr>
          <w:rFonts w:hint="eastAsia"/>
        </w:rPr>
        <w:t>；1995年，我国财政性高等教育经费仅占国民生产总值的0.43%，低于国际平均水平</w:t>
      </w:r>
      <w:r>
        <w:rPr>
          <w:rStyle w:val="19"/>
        </w:rPr>
        <w:t>[</w:t>
      </w:r>
      <w:r>
        <w:rPr>
          <w:rStyle w:val="19"/>
        </w:rPr>
        <w:footnoteReference w:id="15"/>
      </w:r>
      <w:r>
        <w:rPr>
          <w:rStyle w:val="19"/>
        </w:rPr>
        <w:t>]</w:t>
      </w:r>
      <w:r>
        <w:rPr>
          <w:rFonts w:hint="eastAsia"/>
        </w:rPr>
        <w:t>。此外，一系列高教改革措施尽管带来高校在校生数量的小幅度上升，但毛入学率在1998年仍未达到10%，接受高等教育的机会稀缺，导致人才仍然匮乏。</w:t>
      </w:r>
    </w:p>
    <w:p w14:paraId="2AF238A8">
      <w:pPr>
        <w:spacing w:line="400" w:lineRule="exact"/>
        <w:ind w:left="720" w:leftChars="0" w:right="240" w:firstLine="480" w:firstLineChars="200"/>
        <w:rPr>
          <w:rFonts w:hint="eastAsia"/>
        </w:rPr>
      </w:pPr>
      <w:r>
        <w:rPr>
          <w:rFonts w:hint="eastAsia"/>
        </w:rPr>
        <w:t>为平衡这一阶段质与量的矛盾，国家转而挖掘人才的内部潜力。1993年，国务院批转的《</w:t>
      </w:r>
      <w:r>
        <w:t>关于加快改革和积极发展普通高等教育的意见</w:t>
      </w:r>
      <w:r>
        <w:rPr>
          <w:rFonts w:hint="eastAsia"/>
        </w:rPr>
        <w:t>》</w:t>
      </w:r>
      <w:r>
        <w:t>中</w:t>
      </w:r>
      <w:r>
        <w:rPr>
          <w:rFonts w:hint="eastAsia"/>
        </w:rPr>
        <w:t>，</w:t>
      </w:r>
      <w:r>
        <w:t>首次提出</w:t>
      </w:r>
      <w:r>
        <w:rPr>
          <w:rFonts w:hint="eastAsia"/>
        </w:rPr>
        <w:t>了“</w:t>
      </w:r>
      <w:r>
        <w:t>高等教育的发展</w:t>
      </w:r>
      <w:r>
        <w:rPr>
          <w:rFonts w:hint="eastAsia"/>
        </w:rPr>
        <w:t>，</w:t>
      </w:r>
      <w:r>
        <w:t>要坚持走内涵发展为主的道路</w:t>
      </w:r>
      <w:r>
        <w:rPr>
          <w:rFonts w:hint="eastAsia"/>
        </w:rPr>
        <w:t>”</w:t>
      </w:r>
      <w:r>
        <w:rPr>
          <w:rFonts w:hint="eastAsia"/>
          <w:lang w:eastAsia="zh-CN"/>
        </w:rPr>
        <w:t>，</w:t>
      </w:r>
      <w:r>
        <w:rPr>
          <w:rFonts w:hint="eastAsia"/>
          <w:lang w:val="en-US" w:eastAsia="zh-CN"/>
        </w:rPr>
        <w:t>与先前的外延式发展相区别</w:t>
      </w:r>
      <w:r>
        <w:rPr>
          <w:rFonts w:hint="eastAsia"/>
        </w:rPr>
        <w:t>。“内涵式发展”从而成为几年中高教改革的关键词。</w:t>
      </w:r>
    </w:p>
    <w:p w14:paraId="45870122">
      <w:pPr>
        <w:pStyle w:val="33"/>
        <w:numPr>
          <w:ilvl w:val="0"/>
          <w:numId w:val="3"/>
        </w:numPr>
        <w:spacing w:line="400" w:lineRule="exact"/>
        <w:ind w:leftChars="0" w:right="240"/>
        <w:rPr>
          <w:b/>
          <w:bCs/>
        </w:rPr>
      </w:pPr>
      <w:r>
        <w:rPr>
          <w:rFonts w:hint="eastAsia"/>
          <w:b/>
          <w:bCs/>
        </w:rPr>
        <w:t>大众化阶段：量的激增与质的稀释</w:t>
      </w:r>
    </w:p>
    <w:p w14:paraId="591A0F89">
      <w:pPr>
        <w:spacing w:line="400" w:lineRule="exact"/>
        <w:ind w:left="720" w:leftChars="0" w:right="240" w:firstLine="480" w:firstLineChars="200"/>
      </w:pPr>
      <w:r>
        <w:rPr>
          <w:rFonts w:hint="eastAsia"/>
        </w:rPr>
        <w:t>1999年的高校扩招政策使我国的高等教育快速迈入大众化</w:t>
      </w:r>
      <w:r>
        <w:rPr>
          <w:rFonts w:hint="eastAsia"/>
          <w:lang w:val="en-US" w:eastAsia="zh-CN"/>
        </w:rPr>
        <w:t>阶段</w:t>
      </w:r>
      <w:r>
        <w:rPr>
          <w:rFonts w:hint="eastAsia"/>
        </w:rPr>
        <w:t>，却引发了一系列教育质量上的隐忧。</w:t>
      </w:r>
    </w:p>
    <w:p w14:paraId="71BE42C8">
      <w:pPr>
        <w:spacing w:line="400" w:lineRule="exact"/>
        <w:ind w:left="720" w:leftChars="0" w:right="240" w:firstLine="480" w:firstLineChars="200"/>
        <w:rPr>
          <w:rFonts w:hint="eastAsia"/>
          <w:lang w:val="en-US" w:eastAsia="zh-CN"/>
        </w:rPr>
      </w:pPr>
      <w:r>
        <w:rPr>
          <w:rFonts w:hint="eastAsia"/>
        </w:rPr>
        <w:t>一方面，由于采取了“跨越式”发展模式，我国高等教育规模扩张的速度超过了资源增加的速度，导致高校办学质量有所下降</w:t>
      </w:r>
      <w:r>
        <w:rPr>
          <w:rStyle w:val="19"/>
        </w:rPr>
        <w:t>[</w:t>
      </w:r>
      <w:r>
        <w:rPr>
          <w:rStyle w:val="19"/>
        </w:rPr>
        <w:footnoteReference w:id="16"/>
      </w:r>
      <w:r>
        <w:rPr>
          <w:rStyle w:val="19"/>
        </w:rPr>
        <w:t>]</w:t>
      </w:r>
      <w:r>
        <w:rPr>
          <w:rFonts w:hint="eastAsia"/>
        </w:rPr>
        <w:t>。</w:t>
      </w:r>
      <w:r>
        <w:rPr>
          <w:rFonts w:hint="eastAsia"/>
          <w:lang w:val="en-US" w:eastAsia="zh-CN"/>
        </w:rPr>
        <w:t>1999至2008年间，各省的生均高等教育经费整体下降，且省际差距持续拉大</w:t>
      </w:r>
      <w:r>
        <w:rPr>
          <w:rStyle w:val="19"/>
          <w:rFonts w:hint="eastAsia"/>
          <w:lang w:val="en-US" w:eastAsia="zh-CN"/>
        </w:rPr>
        <w:t>[</w:t>
      </w:r>
      <w:r>
        <w:rPr>
          <w:rStyle w:val="19"/>
          <w:rFonts w:hint="eastAsia"/>
          <w:lang w:val="en-US" w:eastAsia="zh-CN"/>
        </w:rPr>
        <w:footnoteReference w:id="17"/>
      </w:r>
      <w:r>
        <w:rPr>
          <w:rStyle w:val="19"/>
          <w:rFonts w:hint="eastAsia"/>
          <w:lang w:val="en-US" w:eastAsia="zh-CN"/>
        </w:rPr>
        <w:t>]</w:t>
      </w:r>
      <w:r>
        <w:rPr>
          <w:rFonts w:hint="eastAsia"/>
          <w:lang w:val="en-US" w:eastAsia="zh-CN"/>
        </w:rPr>
        <w:t>，这导致了教学设施不完善的问题。从</w:t>
      </w:r>
      <w:r>
        <w:rPr>
          <w:rFonts w:hint="eastAsia"/>
        </w:rPr>
        <w:t>生师比</w:t>
      </w:r>
      <w:r>
        <w:rPr>
          <w:rFonts w:hint="eastAsia"/>
          <w:lang w:val="en-US" w:eastAsia="zh-CN"/>
        </w:rPr>
        <w:t>来看，1999年后高校生师比显著上升，教师在指导方面的作用随之变得有限，影响着教学质量。</w:t>
      </w:r>
    </w:p>
    <w:p w14:paraId="2BD50F3F">
      <w:pPr>
        <w:widowControl/>
        <w:ind w:left="0" w:leftChars="0" w:right="0" w:rightChars="0"/>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rPr>
        <w:drawing>
          <wp:anchor distT="0" distB="0" distL="114300" distR="114300" simplePos="0" relativeHeight="251660288" behindDoc="0" locked="0" layoutInCell="1" allowOverlap="1">
            <wp:simplePos x="0" y="0"/>
            <wp:positionH relativeFrom="column">
              <wp:posOffset>868045</wp:posOffset>
            </wp:positionH>
            <wp:positionV relativeFrom="paragraph">
              <wp:posOffset>71120</wp:posOffset>
            </wp:positionV>
            <wp:extent cx="4147820" cy="1697355"/>
            <wp:effectExtent l="0" t="0" r="12700" b="952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147820" cy="1697355"/>
                    </a:xfrm>
                    <a:prstGeom prst="rect">
                      <a:avLst/>
                    </a:prstGeom>
                    <a:noFill/>
                    <a:ln>
                      <a:noFill/>
                    </a:ln>
                  </pic:spPr>
                </pic:pic>
              </a:graphicData>
            </a:graphic>
          </wp:anchor>
        </w:drawing>
      </w:r>
      <w:r>
        <w:rPr>
          <w:rFonts w:hint="eastAsia" w:ascii="宋体" w:hAnsi="宋体" w:cs="宋体"/>
          <w:color w:val="000000"/>
          <w:kern w:val="0"/>
          <w:sz w:val="18"/>
          <w:szCs w:val="18"/>
          <w:lang w:val="en-US" w:eastAsia="zh-CN"/>
        </w:rPr>
        <w:t>图2 中国历年高等教育生师比（学生数/教师数）</w:t>
      </w:r>
    </w:p>
    <w:p w14:paraId="72B2DEA2">
      <w:pPr>
        <w:widowControl/>
        <w:ind w:left="0" w:leftChars="0" w:right="0" w:rightChars="0"/>
        <w:jc w:val="center"/>
      </w:pPr>
      <w:r>
        <w:rPr>
          <w:rFonts w:hint="eastAsia"/>
          <w:sz w:val="18"/>
          <w:szCs w:val="18"/>
          <w:lang w:val="en-US" w:eastAsia="zh-CN"/>
        </w:rPr>
        <w:t>注：数据来自《中国教育统计年鉴》</w:t>
      </w:r>
    </w:p>
    <w:p w14:paraId="4A7F27F4">
      <w:pPr>
        <w:spacing w:line="400" w:lineRule="exact"/>
        <w:ind w:left="720" w:leftChars="0" w:right="240" w:firstLine="480" w:firstLineChars="200"/>
        <w:rPr>
          <w:rFonts w:hint="eastAsia"/>
          <w:lang w:val="en-US" w:eastAsia="zh-CN"/>
        </w:rPr>
      </w:pPr>
      <w:r>
        <w:rPr>
          <w:rFonts w:hint="eastAsia"/>
        </w:rPr>
        <w:t>另一方面，</w:t>
      </w:r>
      <w:r>
        <w:rPr>
          <w:rFonts w:hint="eastAsia"/>
          <w:lang w:val="en-US" w:eastAsia="zh-CN"/>
        </w:rPr>
        <w:t>大众化阶段的高教扩张任务主要由大量地方高校承担，以“211工程”、“985工程”为代表的重点院校所占比例几乎没有增长。换言之，在高校扩招的政策背景下，重点高校的教育机会仍然稀缺，高校内部的质量分化随之加剧</w:t>
      </w:r>
      <w:r>
        <w:rPr>
          <w:rFonts w:hint="eastAsia"/>
          <w:lang w:eastAsia="zh-CN"/>
        </w:rPr>
        <w:t>。</w:t>
      </w:r>
      <w:r>
        <w:rPr>
          <w:rFonts w:hint="eastAsia"/>
          <w:lang w:val="en-US" w:eastAsia="zh-CN"/>
        </w:rPr>
        <w:t>这种分化导致“不同质量的教育文凭在劳动力市场中相对价值的变化并不同步”，有研究表明，非重点大学与高中在就业方面的教育回报不再具有显著差异</w:t>
      </w:r>
      <w:r>
        <w:rPr>
          <w:rStyle w:val="19"/>
          <w:rFonts w:hint="eastAsia"/>
          <w:lang w:val="en-US" w:eastAsia="zh-CN"/>
        </w:rPr>
        <w:t>[</w:t>
      </w:r>
      <w:r>
        <w:rPr>
          <w:rStyle w:val="19"/>
          <w:rFonts w:hint="eastAsia"/>
          <w:lang w:val="en-US" w:eastAsia="zh-CN"/>
        </w:rPr>
        <w:footnoteReference w:id="18"/>
      </w:r>
      <w:r>
        <w:rPr>
          <w:rStyle w:val="19"/>
          <w:rFonts w:hint="eastAsia"/>
          <w:lang w:val="en-US" w:eastAsia="zh-CN"/>
        </w:rPr>
        <w:t>]</w:t>
      </w:r>
      <w:r>
        <w:rPr>
          <w:rFonts w:hint="eastAsia"/>
          <w:lang w:val="en-US" w:eastAsia="zh-CN"/>
        </w:rPr>
        <w:t>。</w:t>
      </w:r>
    </w:p>
    <w:p w14:paraId="3C4A6FA1">
      <w:pPr>
        <w:widowControl/>
        <w:ind w:left="0" w:leftChars="0" w:right="0" w:rightChars="0"/>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drawing>
          <wp:anchor distT="0" distB="0" distL="114300" distR="114300" simplePos="0" relativeHeight="251661312" behindDoc="0" locked="0" layoutInCell="1" allowOverlap="1">
            <wp:simplePos x="0" y="0"/>
            <wp:positionH relativeFrom="column">
              <wp:posOffset>900430</wp:posOffset>
            </wp:positionH>
            <wp:positionV relativeFrom="paragraph">
              <wp:posOffset>85090</wp:posOffset>
            </wp:positionV>
            <wp:extent cx="3869055" cy="2428875"/>
            <wp:effectExtent l="0" t="0" r="1905" b="952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869055" cy="2428875"/>
                    </a:xfrm>
                    <a:prstGeom prst="rect">
                      <a:avLst/>
                    </a:prstGeom>
                    <a:noFill/>
                    <a:ln>
                      <a:noFill/>
                    </a:ln>
                  </pic:spPr>
                </pic:pic>
              </a:graphicData>
            </a:graphic>
          </wp:anchor>
        </w:drawing>
      </w:r>
      <w:r>
        <w:rPr>
          <w:rFonts w:hint="eastAsia" w:ascii="宋体" w:hAnsi="宋体" w:cs="宋体"/>
          <w:color w:val="000000"/>
          <w:kern w:val="0"/>
          <w:sz w:val="18"/>
          <w:szCs w:val="18"/>
          <w:lang w:val="en-US" w:eastAsia="zh-CN"/>
        </w:rPr>
        <w:t>图3 普通高校和重点高校不同的扩张规模</w:t>
      </w:r>
    </w:p>
    <w:p w14:paraId="71DEA877">
      <w:pPr>
        <w:widowControl/>
        <w:ind w:left="0" w:leftChars="0" w:right="0" w:rightChars="0"/>
        <w:jc w:val="center"/>
        <w:rPr>
          <w:rFonts w:hint="default"/>
          <w:lang w:val="en-US" w:eastAsia="zh-CN"/>
        </w:rPr>
      </w:pPr>
      <w:r>
        <w:rPr>
          <w:rFonts w:hint="eastAsia" w:ascii="宋体" w:hAnsi="宋体" w:cs="宋体"/>
          <w:color w:val="000000"/>
          <w:kern w:val="0"/>
          <w:sz w:val="18"/>
          <w:szCs w:val="18"/>
          <w:lang w:val="en-US" w:eastAsia="zh-CN"/>
        </w:rPr>
        <w:t>注：数据来自《中国教育统计年鉴》（1990—2017）</w:t>
      </w:r>
    </w:p>
    <w:p w14:paraId="7533F12E">
      <w:pPr>
        <w:spacing w:line="400" w:lineRule="exact"/>
        <w:ind w:left="720" w:leftChars="0" w:right="240" w:firstLine="480" w:firstLineChars="200"/>
        <w:rPr>
          <w:rFonts w:hint="default"/>
          <w:lang w:val="en-US" w:eastAsia="zh-CN"/>
        </w:rPr>
      </w:pPr>
      <w:r>
        <w:rPr>
          <w:rFonts w:hint="eastAsia"/>
          <w:lang w:val="en-US" w:eastAsia="zh-CN"/>
        </w:rPr>
        <w:t>在我国经济转向高质量发展阶段的背景下，“建设高质量教育体系”的提出可被看作对矛盾的政策回应。十四五规划中强调“提高高等教育质量”，而后推出的一系列政策也围绕高校组织结构性改革、建设一流大学和一流学科等方向展开。在高校招生层面，国家、地方、高校专项计划构成了三位一体的招生补偿体系，系统性地提升了多样化生源进入重点高校的机会。然而，虽然这些政策缓解了高等教育发展的区域性失衡，但由于中国的高等教育机会与长时段的教育筛选考试（中考、高考）相关，教育分层的关键节点是初中升高中阶段，而非高中升大学阶段</w:t>
      </w:r>
      <w:r>
        <w:rPr>
          <w:rStyle w:val="19"/>
          <w:rFonts w:hint="eastAsia"/>
          <w:lang w:val="en-US" w:eastAsia="zh-CN"/>
        </w:rPr>
        <w:t>[</w:t>
      </w:r>
      <w:r>
        <w:rPr>
          <w:rStyle w:val="19"/>
          <w:rFonts w:hint="eastAsia"/>
          <w:lang w:val="en-US" w:eastAsia="zh-CN"/>
        </w:rPr>
        <w:footnoteReference w:id="19"/>
      </w:r>
      <w:r>
        <w:rPr>
          <w:rStyle w:val="19"/>
          <w:rFonts w:hint="eastAsia"/>
          <w:lang w:val="en-US" w:eastAsia="zh-CN"/>
        </w:rPr>
        <w:t>]</w:t>
      </w:r>
      <w:r>
        <w:rPr>
          <w:rFonts w:hint="eastAsia"/>
          <w:lang w:val="en-US" w:eastAsia="zh-CN"/>
        </w:rPr>
        <w:t>。因此，高等教育的城乡、区域差距依然存在，且在这一阶段中不断扩大。</w:t>
      </w:r>
    </w:p>
    <w:p w14:paraId="4190194D">
      <w:pPr>
        <w:pStyle w:val="2"/>
        <w:numPr>
          <w:ilvl w:val="0"/>
          <w:numId w:val="1"/>
        </w:numPr>
        <w:ind w:leftChars="0" w:right="240"/>
        <w:rPr>
          <w:rFonts w:hint="eastAsia"/>
        </w:rPr>
      </w:pPr>
      <w:r>
        <w:rPr>
          <w:rFonts w:hint="eastAsia"/>
        </w:rPr>
        <w:t>普及化新阶段中“质”的内部分化</w:t>
      </w:r>
    </w:p>
    <w:p w14:paraId="18F9F00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Cs w:val="24"/>
          <w:lang w:val="en-US" w:eastAsia="zh-CN"/>
        </w:rPr>
      </w:pPr>
      <w:r>
        <w:rPr>
          <w:rFonts w:hint="eastAsia"/>
          <w:lang w:val="en-US" w:eastAsia="zh-CN"/>
        </w:rPr>
        <w:t>特罗的高等教育三阶段理论并不是对现实中高等教育发展的经验性描述，而是一种帮助我们理解教育系统的理想模式（ideal type）。布里南（</w:t>
      </w:r>
      <w:r>
        <w:rPr>
          <w:rFonts w:hint="default" w:ascii="Times New Roman" w:hAnsi="Times New Roman" w:eastAsia="宋体" w:cs="Times New Roman"/>
          <w:szCs w:val="24"/>
        </w:rPr>
        <w:t>Brennan</w:t>
      </w:r>
      <w:r>
        <w:rPr>
          <w:rFonts w:hint="eastAsia" w:cs="Times New Roman"/>
          <w:szCs w:val="24"/>
          <w:lang w:eastAsia="zh-CN"/>
        </w:rPr>
        <w:t>）</w:t>
      </w:r>
      <w:r>
        <w:rPr>
          <w:rFonts w:hint="eastAsia" w:cs="Times New Roman"/>
          <w:szCs w:val="24"/>
          <w:lang w:val="en-US" w:eastAsia="zh-CN"/>
        </w:rPr>
        <w:t>指出，尽管特罗将三种形态视为连续的阶段，但他并不认为后面的阶段会完全取代前面的阶段。因此，各阶段并非相互独立，而是延续贯通的。我国自2019年已经进入高等教育普及化阶段，但该阶段中“质”与“量”的矛盾仍然是在对前阶段矛盾的承接之上，发生部分新的转化的。</w:t>
      </w:r>
    </w:p>
    <w:p w14:paraId="63C28CF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lang w:val="en-US" w:eastAsia="zh-CN"/>
        </w:rPr>
      </w:pPr>
      <w:r>
        <w:rPr>
          <w:rFonts w:hint="eastAsia" w:cs="Times New Roman"/>
          <w:szCs w:val="24"/>
          <w:lang w:val="en-US" w:eastAsia="zh-CN"/>
        </w:rPr>
        <w:t>在普及化阶段，我国高校扩招的速率逐渐稳定。</w:t>
      </w:r>
      <w:r>
        <w:rPr>
          <w:rFonts w:ascii="宋体" w:hAnsi="宋体" w:eastAsia="宋体" w:cs="宋体"/>
          <w:sz w:val="24"/>
          <w:szCs w:val="24"/>
        </w:rPr>
        <w:t>在扩张规模相对稳定的背景下，教育质量的变化</w:t>
      </w:r>
      <w:r>
        <w:rPr>
          <w:rFonts w:hint="eastAsia" w:ascii="宋体" w:hAnsi="宋体" w:cs="宋体"/>
          <w:sz w:val="24"/>
          <w:szCs w:val="24"/>
          <w:lang w:val="en-US" w:eastAsia="zh-CN"/>
        </w:rPr>
        <w:t>便</w:t>
      </w:r>
      <w:r>
        <w:rPr>
          <w:rFonts w:ascii="宋体" w:hAnsi="宋体" w:eastAsia="宋体" w:cs="宋体"/>
          <w:sz w:val="24"/>
          <w:szCs w:val="24"/>
        </w:rPr>
        <w:t>成为该阶段所面临的主要矛盾。</w:t>
      </w:r>
      <w:r>
        <w:rPr>
          <w:rFonts w:hint="eastAsia" w:cs="Times New Roman"/>
          <w:szCs w:val="24"/>
          <w:lang w:val="en-US" w:eastAsia="zh-CN"/>
        </w:rPr>
        <w:t>实证研究发现，“</w:t>
      </w:r>
      <w:r>
        <w:rPr>
          <w:lang w:val="en-US" w:eastAsia="zh-CN"/>
        </w:rPr>
        <w:t xml:space="preserve">21 </w:t>
      </w:r>
      <w:r>
        <w:rPr>
          <w:rFonts w:hint="eastAsia"/>
          <w:lang w:val="en-US" w:eastAsia="zh-CN"/>
        </w:rPr>
        <w:t>世纪以来的中国精英教育呈现出不平等扩大的趋势”</w:t>
      </w:r>
      <w:r>
        <w:rPr>
          <w:rStyle w:val="19"/>
          <w:rFonts w:hint="eastAsia"/>
          <w:lang w:val="en-US" w:eastAsia="zh-CN"/>
        </w:rPr>
        <w:t>[</w:t>
      </w:r>
      <w:r>
        <w:rPr>
          <w:rStyle w:val="19"/>
          <w:rFonts w:hint="eastAsia"/>
          <w:lang w:val="en-US" w:eastAsia="zh-CN"/>
        </w:rPr>
        <w:footnoteReference w:id="20"/>
      </w:r>
      <w:r>
        <w:rPr>
          <w:rStyle w:val="19"/>
          <w:rFonts w:hint="eastAsia"/>
          <w:lang w:val="en-US" w:eastAsia="zh-CN"/>
        </w:rPr>
        <w:t>]</w:t>
      </w:r>
      <w:r>
        <w:rPr>
          <w:rFonts w:hint="eastAsia"/>
          <w:lang w:val="en-US" w:eastAsia="zh-CN"/>
        </w:rPr>
        <w:t>。学界对于教育公平讨论的日益增加，亦表明高等教育扩张中“质”的分化问题愈发显著。</w:t>
      </w:r>
    </w:p>
    <w:p w14:paraId="1A0577F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i w:val="0"/>
          <w:iCs w:val="0"/>
          <w:caps w:val="0"/>
          <w:color w:val="1A1C1E"/>
          <w:spacing w:val="0"/>
          <w:sz w:val="24"/>
          <w:szCs w:val="24"/>
          <w:shd w:val="clear" w:fill="FFFFFF"/>
          <w:lang w:val="en-US" w:eastAsia="zh-CN"/>
        </w:rPr>
      </w:pPr>
      <w:r>
        <w:rPr>
          <w:rFonts w:hint="eastAsia"/>
          <w:lang w:val="en-US" w:eastAsia="zh-CN"/>
        </w:rPr>
        <w:t>教育规模的扩张并不代表受教育机会的提升，这是大量相关研究达成的共识。西方学者在研究教育扩张与机会不平等的关系时，提出了“最大化维持不平等”假设（</w:t>
      </w:r>
      <w:r>
        <w:rPr>
          <w:rFonts w:hint="default" w:ascii="Times New Roman" w:hAnsi="Times New Roman" w:eastAsia="sans-serif" w:cs="Times New Roman"/>
          <w:i w:val="0"/>
          <w:iCs w:val="0"/>
          <w:caps w:val="0"/>
          <w:color w:val="1A1C1E"/>
          <w:spacing w:val="0"/>
          <w:sz w:val="24"/>
          <w:szCs w:val="24"/>
          <w:shd w:val="clear" w:fill="FFFFFF"/>
        </w:rPr>
        <w:t>Maximally Maintained Inequality, MMI</w:t>
      </w:r>
      <w:r>
        <w:rPr>
          <w:rFonts w:hint="eastAsia" w:cs="Times New Roman"/>
          <w:i w:val="0"/>
          <w:iCs w:val="0"/>
          <w:caps w:val="0"/>
          <w:color w:val="1A1C1E"/>
          <w:spacing w:val="0"/>
          <w:sz w:val="24"/>
          <w:szCs w:val="24"/>
          <w:shd w:val="clear" w:fill="FFFFFF"/>
          <w:lang w:eastAsia="zh-CN"/>
        </w:rPr>
        <w:t>），</w:t>
      </w:r>
      <w:r>
        <w:rPr>
          <w:rFonts w:hint="eastAsia"/>
          <w:lang w:val="en-US" w:eastAsia="zh-CN"/>
        </w:rPr>
        <w:t>认为新增的教育机会首先会被经济、文化、社会资源上占优势的阶层攫取，而只有当上层教育需求饱和后，教育机会才会向劣势阶层扩展</w:t>
      </w:r>
      <w:r>
        <w:rPr>
          <w:rStyle w:val="19"/>
          <w:rFonts w:hint="eastAsia"/>
          <w:lang w:val="en-US" w:eastAsia="zh-CN"/>
        </w:rPr>
        <w:t>[</w:t>
      </w:r>
      <w:r>
        <w:rPr>
          <w:rStyle w:val="19"/>
          <w:rFonts w:hint="eastAsia"/>
          <w:lang w:val="en-US" w:eastAsia="zh-CN"/>
        </w:rPr>
        <w:footnoteReference w:id="21"/>
      </w:r>
      <w:r>
        <w:rPr>
          <w:rStyle w:val="19"/>
          <w:rFonts w:hint="eastAsia"/>
          <w:lang w:val="en-US" w:eastAsia="zh-CN"/>
        </w:rPr>
        <w:t>]</w:t>
      </w:r>
      <w:r>
        <w:rPr>
          <w:rFonts w:hint="eastAsia"/>
          <w:lang w:val="en-US" w:eastAsia="zh-CN"/>
        </w:rPr>
        <w:t>。卢卡斯（Lucas）又在此基础上提出“有效维持不平等”假设</w:t>
      </w:r>
      <w:r>
        <w:rPr>
          <w:rFonts w:hint="eastAsia" w:ascii="Times New Roman" w:hAnsi="Times New Roman" w:eastAsia="sans-serif" w:cs="Times New Roman"/>
          <w:i w:val="0"/>
          <w:iCs w:val="0"/>
          <w:caps w:val="0"/>
          <w:color w:val="1A1C1E"/>
          <w:spacing w:val="0"/>
          <w:sz w:val="24"/>
          <w:szCs w:val="24"/>
          <w:shd w:val="clear" w:fill="FFFFFF"/>
          <w:lang w:val="en-US" w:eastAsia="zh-CN"/>
        </w:rPr>
        <w:t>（</w:t>
      </w:r>
      <w:r>
        <w:rPr>
          <w:rFonts w:hint="default" w:ascii="Times New Roman" w:hAnsi="Times New Roman" w:eastAsia="sans-serif" w:cs="Times New Roman"/>
          <w:i w:val="0"/>
          <w:iCs w:val="0"/>
          <w:caps w:val="0"/>
          <w:color w:val="1A1C1E"/>
          <w:spacing w:val="0"/>
          <w:sz w:val="24"/>
          <w:szCs w:val="24"/>
          <w:shd w:val="clear" w:fill="FFFFFF"/>
        </w:rPr>
        <w:t>Effectively Maintained Inequality, EMI</w:t>
      </w:r>
      <w:r>
        <w:rPr>
          <w:rFonts w:hint="eastAsia" w:cs="Times New Roman"/>
          <w:i w:val="0"/>
          <w:iCs w:val="0"/>
          <w:caps w:val="0"/>
          <w:color w:val="1A1C1E"/>
          <w:spacing w:val="0"/>
          <w:sz w:val="24"/>
          <w:szCs w:val="24"/>
          <w:shd w:val="clear" w:fill="FFFFFF"/>
          <w:lang w:eastAsia="zh-CN"/>
        </w:rPr>
        <w:t>），</w:t>
      </w:r>
      <w:r>
        <w:rPr>
          <w:rFonts w:hint="eastAsia" w:cs="Times New Roman"/>
          <w:i w:val="0"/>
          <w:iCs w:val="0"/>
          <w:caps w:val="0"/>
          <w:color w:val="1A1C1E"/>
          <w:spacing w:val="0"/>
          <w:sz w:val="24"/>
          <w:szCs w:val="24"/>
          <w:shd w:val="clear" w:fill="FFFFFF"/>
          <w:lang w:val="en-US" w:eastAsia="zh-CN"/>
        </w:rPr>
        <w:t>指出即使上层的教育机会在数量上趋于饱和，优势阶层仍然会通过寻求更高质量的教育类型来维持其教育优势，从而导致教育不平等从“量”的差异转向“质”的差异</w:t>
      </w:r>
      <w:r>
        <w:rPr>
          <w:rStyle w:val="19"/>
          <w:rFonts w:hint="eastAsia" w:cs="Times New Roman"/>
          <w:i w:val="0"/>
          <w:iCs w:val="0"/>
          <w:caps w:val="0"/>
          <w:color w:val="1A1C1E"/>
          <w:spacing w:val="0"/>
          <w:sz w:val="24"/>
          <w:szCs w:val="24"/>
          <w:shd w:val="clear" w:fill="FFFFFF"/>
          <w:lang w:val="en-US" w:eastAsia="zh-CN"/>
        </w:rPr>
        <w:t>[</w:t>
      </w:r>
      <w:r>
        <w:rPr>
          <w:rStyle w:val="19"/>
          <w:rFonts w:hint="eastAsia" w:cs="Times New Roman"/>
          <w:i w:val="0"/>
          <w:iCs w:val="0"/>
          <w:caps w:val="0"/>
          <w:color w:val="1A1C1E"/>
          <w:spacing w:val="0"/>
          <w:sz w:val="24"/>
          <w:szCs w:val="24"/>
          <w:shd w:val="clear" w:fill="FFFFFF"/>
          <w:lang w:val="en-US" w:eastAsia="zh-CN"/>
        </w:rPr>
        <w:footnoteReference w:id="22"/>
      </w:r>
      <w:r>
        <w:rPr>
          <w:rStyle w:val="19"/>
          <w:rFonts w:hint="eastAsia" w:cs="Times New Roman"/>
          <w:i w:val="0"/>
          <w:iCs w:val="0"/>
          <w:caps w:val="0"/>
          <w:color w:val="1A1C1E"/>
          <w:spacing w:val="0"/>
          <w:sz w:val="24"/>
          <w:szCs w:val="24"/>
          <w:shd w:val="clear" w:fill="FFFFFF"/>
          <w:lang w:val="en-US" w:eastAsia="zh-CN"/>
        </w:rPr>
        <w:t>]</w:t>
      </w:r>
      <w:r>
        <w:rPr>
          <w:rFonts w:hint="eastAsia" w:cs="Times New Roman"/>
          <w:i w:val="0"/>
          <w:iCs w:val="0"/>
          <w:caps w:val="0"/>
          <w:color w:val="1A1C1E"/>
          <w:spacing w:val="0"/>
          <w:sz w:val="24"/>
          <w:szCs w:val="24"/>
          <w:shd w:val="clear" w:fill="FFFFFF"/>
          <w:lang w:val="en-US" w:eastAsia="zh-CN"/>
        </w:rPr>
        <w:t>。有研究表明，MMI假设和EMI假设在中国社会也同样适用，高校扩招政策在促进教育数量公平的同时，在质量上却出现了马太效应</w:t>
      </w:r>
      <w:r>
        <w:rPr>
          <w:rStyle w:val="19"/>
          <w:rFonts w:hint="eastAsia" w:cs="Times New Roman"/>
          <w:i w:val="0"/>
          <w:iCs w:val="0"/>
          <w:caps w:val="0"/>
          <w:color w:val="1A1C1E"/>
          <w:spacing w:val="0"/>
          <w:sz w:val="24"/>
          <w:szCs w:val="24"/>
          <w:shd w:val="clear" w:fill="FFFFFF"/>
          <w:lang w:val="en-US" w:eastAsia="zh-CN"/>
        </w:rPr>
        <w:t>[</w:t>
      </w:r>
      <w:r>
        <w:rPr>
          <w:rStyle w:val="19"/>
          <w:rFonts w:hint="eastAsia" w:cs="Times New Roman"/>
          <w:i w:val="0"/>
          <w:iCs w:val="0"/>
          <w:caps w:val="0"/>
          <w:color w:val="1A1C1E"/>
          <w:spacing w:val="0"/>
          <w:sz w:val="24"/>
          <w:szCs w:val="24"/>
          <w:shd w:val="clear" w:fill="FFFFFF"/>
          <w:lang w:val="en-US" w:eastAsia="zh-CN"/>
        </w:rPr>
        <w:footnoteReference w:id="23"/>
      </w:r>
      <w:r>
        <w:rPr>
          <w:rStyle w:val="19"/>
          <w:rFonts w:hint="eastAsia" w:cs="Times New Roman"/>
          <w:i w:val="0"/>
          <w:iCs w:val="0"/>
          <w:caps w:val="0"/>
          <w:color w:val="1A1C1E"/>
          <w:spacing w:val="0"/>
          <w:sz w:val="24"/>
          <w:szCs w:val="24"/>
          <w:shd w:val="clear" w:fill="FFFFFF"/>
          <w:lang w:val="en-US" w:eastAsia="zh-CN"/>
        </w:rPr>
        <w:t>]</w:t>
      </w:r>
      <w:r>
        <w:rPr>
          <w:rFonts w:hint="eastAsia" w:cs="Times New Roman"/>
          <w:i w:val="0"/>
          <w:iCs w:val="0"/>
          <w:caps w:val="0"/>
          <w:color w:val="1A1C1E"/>
          <w:spacing w:val="0"/>
          <w:sz w:val="24"/>
          <w:szCs w:val="24"/>
          <w:shd w:val="clear" w:fill="FFFFFF"/>
          <w:lang w:val="en-US" w:eastAsia="zh-CN"/>
        </w:rPr>
        <w:t>。</w:t>
      </w:r>
    </w:p>
    <w:p w14:paraId="68F417C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以“投入-过程-产出”的框架观之，在高等教育的投入方面，尽管高等教育的大门向更多人敞开，但进入重点高校的门槛对于不同社会阶层的学生而言依然存在显著差异。随着教育越发普及与进步，高等教育的进入渠道不再限于统招统考，而是逐渐增加了自主招生、外语保送等考察综合素质的路径。然而，这些新的、更具质量筛选性的招生方式却也放大了家庭背景对子女教育的影响。社会资本的资源转化模式指出，家庭可以将社会经济资本转化为文化资本，从而影响子女的教育机会获得</w:t>
      </w:r>
      <w:r>
        <w:rPr>
          <w:rStyle w:val="19"/>
          <w:rFonts w:hint="eastAsia" w:cs="Times New Roman"/>
          <w:sz w:val="24"/>
          <w:szCs w:val="24"/>
          <w:lang w:val="en-US" w:eastAsia="zh-CN"/>
        </w:rPr>
        <w:t>[</w:t>
      </w:r>
      <w:r>
        <w:rPr>
          <w:rStyle w:val="19"/>
          <w:rFonts w:hint="eastAsia" w:cs="Times New Roman"/>
          <w:sz w:val="24"/>
          <w:szCs w:val="24"/>
          <w:lang w:val="en-US" w:eastAsia="zh-CN"/>
        </w:rPr>
        <w:footnoteReference w:id="24"/>
      </w:r>
      <w:r>
        <w:rPr>
          <w:rStyle w:val="19"/>
          <w:rFonts w:hint="eastAsia" w:cs="Times New Roman"/>
          <w:sz w:val="24"/>
          <w:szCs w:val="24"/>
          <w:lang w:val="en-US" w:eastAsia="zh-CN"/>
        </w:rPr>
        <w:t>]</w:t>
      </w:r>
      <w:r>
        <w:rPr>
          <w:rFonts w:hint="eastAsia" w:cs="Times New Roman"/>
          <w:sz w:val="24"/>
          <w:szCs w:val="24"/>
          <w:lang w:val="en-US" w:eastAsia="zh-CN"/>
        </w:rPr>
        <w:t>。在具体的教育投入阶段可以表现为，富裕家庭可以通过购买学区房等方式获得优质公立学校的教育机会，也更容易进入私立学校、聘请补习老师，从而让子女在优质教育机会的竞争中取得优势。</w:t>
      </w:r>
    </w:p>
    <w:p w14:paraId="216D0C56">
      <w:pPr>
        <w:widowControl/>
        <w:ind w:left="0" w:leftChars="0" w:right="0" w:rightChars="0"/>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drawing>
          <wp:anchor distT="0" distB="0" distL="114300" distR="114300" simplePos="0" relativeHeight="251662336" behindDoc="0" locked="0" layoutInCell="1" allowOverlap="1">
            <wp:simplePos x="0" y="0"/>
            <wp:positionH relativeFrom="column">
              <wp:posOffset>814705</wp:posOffset>
            </wp:positionH>
            <wp:positionV relativeFrom="paragraph">
              <wp:posOffset>34925</wp:posOffset>
            </wp:positionV>
            <wp:extent cx="3302000" cy="1663065"/>
            <wp:effectExtent l="0" t="0" r="5080" b="13335"/>
            <wp:wrapTopAndBottom/>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a:stretch>
                      <a:fillRect/>
                    </a:stretch>
                  </pic:blipFill>
                  <pic:spPr>
                    <a:xfrm>
                      <a:off x="0" y="0"/>
                      <a:ext cx="3302000" cy="1663065"/>
                    </a:xfrm>
                    <a:prstGeom prst="rect">
                      <a:avLst/>
                    </a:prstGeom>
                    <a:noFill/>
                    <a:ln>
                      <a:noFill/>
                    </a:ln>
                  </pic:spPr>
                </pic:pic>
              </a:graphicData>
            </a:graphic>
          </wp:anchor>
        </w:drawing>
      </w:r>
      <w:r>
        <w:rPr>
          <w:rFonts w:hint="eastAsia" w:ascii="宋体" w:hAnsi="宋体" w:cs="宋体"/>
          <w:color w:val="000000"/>
          <w:kern w:val="0"/>
          <w:sz w:val="18"/>
          <w:szCs w:val="18"/>
          <w:lang w:val="en-US" w:eastAsia="zh-CN"/>
        </w:rPr>
        <w:t>图4 北大自主招生学生家长的职业构成（2007-2008年）</w:t>
      </w:r>
    </w:p>
    <w:p w14:paraId="78260773">
      <w:pPr>
        <w:widowControl/>
        <w:ind w:left="0" w:leftChars="0" w:right="0" w:rightChars="0"/>
        <w:jc w:val="center"/>
        <w:rPr>
          <w:rFonts w:hint="default" w:ascii="Times New Roman" w:hAnsi="Times New Roman" w:cs="Times New Roman"/>
          <w:color w:val="000000"/>
          <w:kern w:val="0"/>
          <w:sz w:val="18"/>
          <w:szCs w:val="18"/>
          <w:lang w:val="en-US" w:eastAsia="zh-CN"/>
        </w:rPr>
      </w:pPr>
      <w:r>
        <w:rPr>
          <w:rFonts w:hint="eastAsia" w:ascii="宋体" w:hAnsi="宋体" w:cs="宋体"/>
          <w:color w:val="000000"/>
          <w:kern w:val="0"/>
          <w:sz w:val="18"/>
          <w:szCs w:val="18"/>
          <w:lang w:val="en-US" w:eastAsia="zh-CN"/>
        </w:rPr>
        <w:t>注：来自</w:t>
      </w:r>
      <w:r>
        <w:rPr>
          <w:rFonts w:hint="default" w:ascii="Times New Roman" w:hAnsi="Times New Roman" w:eastAsia="Open Sans" w:cs="Times New Roman"/>
          <w:i w:val="0"/>
          <w:iCs w:val="0"/>
          <w:caps w:val="0"/>
          <w:color w:val="333333"/>
          <w:spacing w:val="0"/>
          <w:sz w:val="19"/>
          <w:szCs w:val="19"/>
          <w:shd w:val="clear" w:fill="FFFFFF"/>
        </w:rPr>
        <w:t xml:space="preserve">Liu, L., Wagner, W., Sonnenberg, B., Wu, X., &amp; Trautwein, U. (2014). </w:t>
      </w:r>
    </w:p>
    <w:p w14:paraId="2C5BCB1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梁晨等学者的研究揭示了中国教育精英来源的历史变迁，在改革开放后的三十多年间，随着市场化改革的深入和财富分化的加剧，有产者家庭的子弟在教育精英中所占比例持续上升</w:t>
      </w:r>
      <w:r>
        <w:rPr>
          <w:rStyle w:val="19"/>
          <w:rFonts w:hint="eastAsia" w:cs="Times New Roman"/>
          <w:sz w:val="24"/>
          <w:szCs w:val="24"/>
          <w:lang w:val="en-US" w:eastAsia="zh-CN"/>
        </w:rPr>
        <w:t>[</w:t>
      </w:r>
      <w:r>
        <w:rPr>
          <w:rStyle w:val="19"/>
          <w:rFonts w:hint="eastAsia" w:cs="Times New Roman"/>
          <w:sz w:val="24"/>
          <w:szCs w:val="24"/>
          <w:lang w:val="en-US" w:eastAsia="zh-CN"/>
        </w:rPr>
        <w:footnoteReference w:id="25"/>
      </w:r>
      <w:r>
        <w:rPr>
          <w:rStyle w:val="19"/>
          <w:rFonts w:hint="eastAsia" w:cs="Times New Roman"/>
          <w:sz w:val="24"/>
          <w:szCs w:val="24"/>
          <w:lang w:val="en-US" w:eastAsia="zh-CN"/>
        </w:rPr>
        <w:t>]</w:t>
      </w:r>
      <w:r>
        <w:rPr>
          <w:rFonts w:hint="eastAsia" w:cs="Times New Roman"/>
          <w:sz w:val="24"/>
          <w:szCs w:val="24"/>
          <w:lang w:val="en-US" w:eastAsia="zh-CN"/>
        </w:rPr>
        <w:t>。而中国自引入市场经济制度以来，城市社会阶层间的继承性或复制能力仍远超其流动性</w:t>
      </w:r>
      <w:r>
        <w:rPr>
          <w:rStyle w:val="19"/>
          <w:rFonts w:hint="eastAsia" w:cs="Times New Roman"/>
          <w:sz w:val="24"/>
          <w:szCs w:val="24"/>
          <w:lang w:val="en-US" w:eastAsia="zh-CN"/>
        </w:rPr>
        <w:t>[</w:t>
      </w:r>
      <w:r>
        <w:rPr>
          <w:rStyle w:val="19"/>
          <w:rFonts w:hint="eastAsia" w:cs="Times New Roman"/>
          <w:sz w:val="24"/>
          <w:szCs w:val="24"/>
          <w:lang w:val="en-US" w:eastAsia="zh-CN"/>
        </w:rPr>
        <w:footnoteReference w:id="26"/>
      </w:r>
      <w:r>
        <w:rPr>
          <w:rStyle w:val="19"/>
          <w:rFonts w:hint="eastAsia" w:cs="Times New Roman"/>
          <w:sz w:val="24"/>
          <w:szCs w:val="24"/>
          <w:lang w:val="en-US" w:eastAsia="zh-CN"/>
        </w:rPr>
        <w:t>]</w:t>
      </w:r>
      <w:r>
        <w:rPr>
          <w:rFonts w:hint="eastAsia" w:cs="Times New Roman"/>
          <w:sz w:val="24"/>
          <w:szCs w:val="24"/>
          <w:lang w:val="en-US" w:eastAsia="zh-CN"/>
        </w:rPr>
        <w:t>。在家庭、文化资本的交叉作用下，高等教育扩张很可能固化代际再生产的趋势，并加剧教育精英的阶层分化，维持教育不平等。</w:t>
      </w:r>
    </w:p>
    <w:p w14:paraId="6741A6C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从教育过程方面来看，重点大学凭借其历史积累、政策倾斜和资源优势，持续拉大着与普通地方院校在科研水平、师资力量、国际交流等方面的差距。学生在不同类型高校中所能获得的教育资源、培养模式、校园文化和社会网络存在显著差异，这构成了教育过程中“质”的分化。</w:t>
      </w:r>
    </w:p>
    <w:p w14:paraId="5FE12F4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这种分化在教育产出环节中，便体现在高校毕业生的就业情况上。高等教育扩张使高校毕业生数量激增，带来了劳动力市场中的“文凭缩水”，尤其压缩的是非重点高校教育的信号价值。而择业竞争人数增加的情况下，更高的学历就成为了雇主筛选人才的标准，使“过度教育”成为了一种无奈却合理的现象。这意味着，高等教育对个体获得优质职业的促进作用被弱化。对于农村子弟等劳动力市场中相对弱势的群体而言，高等教育并不能有效转化成个体向上流动的机会，学历的贬值甚至可能带来“教育性失业”的风险</w:t>
      </w:r>
      <w:r>
        <w:rPr>
          <w:rStyle w:val="19"/>
          <w:rFonts w:hint="eastAsia" w:cs="Times New Roman"/>
          <w:sz w:val="24"/>
          <w:szCs w:val="24"/>
          <w:lang w:val="en-US" w:eastAsia="zh-CN"/>
        </w:rPr>
        <w:t>[</w:t>
      </w:r>
      <w:r>
        <w:rPr>
          <w:rStyle w:val="19"/>
          <w:rFonts w:hint="eastAsia" w:cs="Times New Roman"/>
          <w:sz w:val="24"/>
          <w:szCs w:val="24"/>
          <w:lang w:val="en-US" w:eastAsia="zh-CN"/>
        </w:rPr>
        <w:footnoteReference w:id="27"/>
      </w:r>
      <w:r>
        <w:rPr>
          <w:rStyle w:val="19"/>
          <w:rFonts w:hint="eastAsia" w:cs="Times New Roman"/>
          <w:sz w:val="24"/>
          <w:szCs w:val="24"/>
          <w:lang w:val="en-US" w:eastAsia="zh-CN"/>
        </w:rPr>
        <w:t>]</w:t>
      </w:r>
      <w:r>
        <w:rPr>
          <w:rFonts w:hint="eastAsia" w:cs="Times New Roman"/>
          <w:sz w:val="24"/>
          <w:szCs w:val="24"/>
          <w:lang w:val="en-US" w:eastAsia="zh-CN"/>
        </w:rPr>
        <w:t>。</w:t>
      </w:r>
    </w:p>
    <w:p w14:paraId="1449B53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综上所述，中国的高等教育进入普及化阶段后，其“质”与“量”的矛盾呈现出新的特点。“质”的内部分化日益凸显，成为教育不平等的核心表现；教育分化在高等教育的投入、过程与产出中均有体现。如何平衡高等教育的</w:t>
      </w:r>
      <w:r>
        <w:rPr>
          <w:rFonts w:hint="eastAsia" w:cs="Times New Roman"/>
          <w:kern w:val="2"/>
          <w:sz w:val="24"/>
          <w:szCs w:val="24"/>
          <w:lang w:val="en-US" w:eastAsia="zh-CN" w:bidi="ar-SA"/>
        </w:rPr>
        <w:t>“质”与“量”</w:t>
      </w:r>
      <w:r>
        <w:rPr>
          <w:rFonts w:hint="eastAsia" w:ascii="Times New Roman" w:hAnsi="Times New Roman" w:eastAsia="宋体" w:cs="Times New Roman"/>
          <w:kern w:val="2"/>
          <w:sz w:val="24"/>
          <w:szCs w:val="24"/>
          <w:lang w:val="en-US" w:eastAsia="zh-CN" w:bidi="ar-SA"/>
        </w:rPr>
        <w:t>，促进教育资源的公平分配，打破</w:t>
      </w:r>
      <w:r>
        <w:rPr>
          <w:rFonts w:hint="eastAsia" w:cs="Times New Roman"/>
          <w:kern w:val="2"/>
          <w:sz w:val="24"/>
          <w:szCs w:val="24"/>
          <w:lang w:val="en-US" w:eastAsia="zh-CN" w:bidi="ar-SA"/>
        </w:rPr>
        <w:t>家庭背景带来的教育</w:t>
      </w:r>
      <w:r>
        <w:rPr>
          <w:rFonts w:hint="eastAsia" w:ascii="Times New Roman" w:hAnsi="Times New Roman" w:eastAsia="宋体" w:cs="Times New Roman"/>
          <w:kern w:val="2"/>
          <w:sz w:val="24"/>
          <w:szCs w:val="24"/>
          <w:lang w:val="en-US" w:eastAsia="zh-CN" w:bidi="ar-SA"/>
        </w:rPr>
        <w:t>壁垒，将是中国高等教育在普及化新阶段</w:t>
      </w:r>
      <w:r>
        <w:rPr>
          <w:rFonts w:hint="eastAsia" w:cs="Times New Roman"/>
          <w:kern w:val="2"/>
          <w:sz w:val="24"/>
          <w:szCs w:val="24"/>
          <w:lang w:val="en-US" w:eastAsia="zh-CN" w:bidi="ar-SA"/>
        </w:rPr>
        <w:t>持续面临的挑战</w:t>
      </w:r>
      <w:r>
        <w:rPr>
          <w:rFonts w:hint="eastAsia" w:ascii="Times New Roman" w:hAnsi="Times New Roman" w:eastAsia="宋体" w:cs="Times New Roman"/>
          <w:kern w:val="2"/>
          <w:sz w:val="24"/>
          <w:szCs w:val="24"/>
          <w:lang w:val="en-US" w:eastAsia="zh-CN" w:bidi="ar-SA"/>
        </w:rPr>
        <w:t>。</w:t>
      </w:r>
    </w:p>
    <w:p w14:paraId="3CB76D56">
      <w:pPr>
        <w:pStyle w:val="2"/>
        <w:numPr>
          <w:ilvl w:val="0"/>
          <w:numId w:val="1"/>
        </w:numPr>
        <w:ind w:leftChars="0" w:right="240"/>
        <w:rPr>
          <w:rFonts w:hint="eastAsia"/>
          <w:lang w:val="en-US" w:eastAsia="zh-CN"/>
        </w:rPr>
      </w:pPr>
      <w:r>
        <w:rPr>
          <w:rFonts w:hint="eastAsia"/>
          <w:lang w:val="en-US" w:eastAsia="zh-CN"/>
        </w:rPr>
        <w:t>总结与讨论</w:t>
      </w:r>
    </w:p>
    <w:p w14:paraId="4E60A0B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中国的高等教育扩张作为一项强政策干预和制度安排，具有明确的政策目标和制度逻辑</w:t>
      </w:r>
      <w:r>
        <w:rPr>
          <w:rStyle w:val="19"/>
          <w:rFonts w:hint="eastAsia" w:cs="Times New Roman"/>
          <w:sz w:val="24"/>
          <w:szCs w:val="24"/>
          <w:lang w:val="en-US" w:eastAsia="zh-CN"/>
        </w:rPr>
        <w:t>[</w:t>
      </w:r>
      <w:r>
        <w:rPr>
          <w:rStyle w:val="19"/>
          <w:rFonts w:hint="eastAsia" w:cs="Times New Roman"/>
          <w:sz w:val="24"/>
          <w:szCs w:val="24"/>
          <w:lang w:val="en-US" w:eastAsia="zh-CN"/>
        </w:rPr>
        <w:footnoteReference w:id="28"/>
      </w:r>
      <w:r>
        <w:rPr>
          <w:rStyle w:val="19"/>
          <w:rFonts w:hint="eastAsia" w:cs="Times New Roman"/>
          <w:sz w:val="24"/>
          <w:szCs w:val="24"/>
          <w:lang w:val="en-US" w:eastAsia="zh-CN"/>
        </w:rPr>
        <w:t>]</w:t>
      </w:r>
      <w:r>
        <w:rPr>
          <w:rFonts w:hint="eastAsia" w:cs="Times New Roman"/>
          <w:sz w:val="24"/>
          <w:szCs w:val="24"/>
          <w:lang w:val="en-US" w:eastAsia="zh-CN"/>
        </w:rPr>
        <w:t>。由本文的梳理可知，改革开放初期，高等教育被赋予了为经济建设培养人才的工具理性，强调数量的快速扩张，以满足国家对人力资本的迫切需求；进入21世纪，伴随着大众化的深入，国家对教育质量日益重视，开始追求“内涵式”发展；再到新时代明确提出“建设高质量教育体系”的目标，高等教育核心理念的演进过程体现着国家体制对不同时期社会经济情况的适应。</w:t>
      </w:r>
    </w:p>
    <w:p w14:paraId="6F564F6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高等教育作为国家治理的重要基础，既是筛选、培养人才的工具，也是维持社会分层流动的通道。高教政策的调整与改革，折射出的是国家通过教育体系维系社会活力、实现阶层合理代谢的治理逻辑。</w:t>
      </w:r>
    </w:p>
    <w:p w14:paraId="6FA036B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从宏观的视角来看，中国高等教育扩张进程中“质”与“量”的矛盾演进并非孤立的现象，而是</w:t>
      </w:r>
      <w:r>
        <w:rPr>
          <w:rFonts w:hint="default" w:ascii="Times New Roman" w:hAnsi="Times New Roman" w:eastAsia="宋体" w:cs="Times New Roman"/>
          <w:kern w:val="2"/>
          <w:sz w:val="24"/>
          <w:szCs w:val="24"/>
          <w:lang w:val="en-US" w:eastAsia="zh-CN" w:bidi="ar-SA"/>
        </w:rPr>
        <w:t>国家现代化转型与制度创新过程的投射。国家通过战略性</w:t>
      </w:r>
      <w:r>
        <w:rPr>
          <w:rFonts w:hint="eastAsia" w:ascii="Times New Roman" w:hAnsi="Times New Roman" w:eastAsia="宋体" w:cs="Times New Roman"/>
          <w:kern w:val="2"/>
          <w:sz w:val="24"/>
          <w:szCs w:val="24"/>
          <w:lang w:val="en-US" w:eastAsia="zh-CN" w:bidi="ar-SA"/>
        </w:rPr>
        <w:t>、</w:t>
      </w:r>
      <w:r>
        <w:rPr>
          <w:rFonts w:hint="default" w:ascii="Times New Roman" w:hAnsi="Times New Roman" w:eastAsia="宋体" w:cs="Times New Roman"/>
          <w:kern w:val="2"/>
          <w:sz w:val="24"/>
          <w:szCs w:val="24"/>
          <w:lang w:val="en-US" w:eastAsia="zh-CN" w:bidi="ar-SA"/>
        </w:rPr>
        <w:t>阶段性的政策调整，</w:t>
      </w:r>
      <w:r>
        <w:rPr>
          <w:rFonts w:hint="eastAsia" w:ascii="Times New Roman" w:hAnsi="Times New Roman" w:eastAsia="宋体" w:cs="Times New Roman"/>
          <w:kern w:val="2"/>
          <w:sz w:val="24"/>
          <w:szCs w:val="24"/>
          <w:lang w:val="en-US" w:eastAsia="zh-CN" w:bidi="ar-SA"/>
        </w:rPr>
        <w:t>不断在规模与质量、公平与效率间寻找平衡点</w:t>
      </w:r>
      <w:r>
        <w:rPr>
          <w:rFonts w:hint="default" w:ascii="Times New Roman" w:hAnsi="Times New Roman" w:eastAsia="宋体" w:cs="Times New Roman"/>
          <w:kern w:val="2"/>
          <w:sz w:val="24"/>
          <w:szCs w:val="24"/>
          <w:lang w:val="en-US" w:eastAsia="zh-CN" w:bidi="ar-SA"/>
        </w:rPr>
        <w:t>。这种在矛盾中不断探索、在发展中持续调试的能力</w:t>
      </w:r>
      <w:r>
        <w:rPr>
          <w:rFonts w:hint="eastAsia" w:ascii="Times New Roman" w:hAnsi="Times New Roman" w:eastAsia="宋体" w:cs="Times New Roman"/>
          <w:kern w:val="2"/>
          <w:sz w:val="24"/>
          <w:szCs w:val="24"/>
          <w:lang w:val="en-US" w:eastAsia="zh-CN" w:bidi="ar-SA"/>
        </w:rPr>
        <w:t>，正反映了中国特色社会主义体制的韧性。</w:t>
      </w:r>
    </w:p>
    <w:p w14:paraId="573EF25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未来，中国的高等教育普及化进程还将继续推进。顺应时代趋势，立足于国情，把握并处理进程中的矛盾，当是中国高等教育稳健发展的前路。</w:t>
      </w:r>
    </w:p>
    <w:p w14:paraId="5D61B2E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cs="Times New Roman"/>
          <w:sz w:val="24"/>
          <w:szCs w:val="24"/>
          <w:lang w:val="en-US" w:eastAsia="zh-CN"/>
        </w:rPr>
      </w:pPr>
    </w:p>
    <w:sectPr>
      <w:footnotePr>
        <w:numFmt w:val="decimal"/>
      </w:footnote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left="240" w:right="240"/>
      </w:pPr>
      <w:r>
        <w:separator/>
      </w:r>
    </w:p>
  </w:endnote>
  <w:endnote w:type="continuationSeparator" w:id="1">
    <w:p>
      <w:pPr>
        <w:ind w:left="240" w:right="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书宋_GBK">
    <w:altName w:val="宋体"/>
    <w:panose1 w:val="00000000000000000000"/>
    <w:charset w:val="86"/>
    <w:family w:val="roman"/>
    <w:pitch w:val="default"/>
    <w:sig w:usb0="00000000" w:usb1="00000000" w:usb2="00000010" w:usb3="00000000" w:csb0="00040000" w:csb1="00000000"/>
  </w:font>
  <w:font w:name="DY8">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 w:name="Open Sans">
    <w:panose1 w:val="020B0606030504020204"/>
    <w:charset w:val="00"/>
    <w:family w:val="auto"/>
    <w:pitch w:val="default"/>
    <w:sig w:usb0="E00002EF" w:usb1="4000205B" w:usb2="00000028"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58">
    <w:p>
      <w:pPr>
        <w:ind w:left="240" w:right="240"/>
      </w:pPr>
      <w:r>
        <w:separator/>
      </w:r>
    </w:p>
  </w:footnote>
  <w:footnote w:type="continuationSeparator" w:id="59">
    <w:p>
      <w:pPr>
        <w:ind w:left="240" w:right="240"/>
      </w:pPr>
      <w:r>
        <w:continuationSeparator/>
      </w:r>
    </w:p>
  </w:footnote>
  <w:footnote w:id="0">
    <w:p w14:paraId="7D40F6CC">
      <w:pPr>
        <w:pStyle w:val="12"/>
        <w:bidi w:val="0"/>
      </w:pPr>
      <w:r>
        <w:rPr>
          <w:rStyle w:val="19"/>
        </w:rPr>
        <w:t>[</w:t>
      </w:r>
      <w:r>
        <w:rPr>
          <w:rStyle w:val="19"/>
        </w:rPr>
        <w:footnoteRef/>
      </w:r>
      <w:r>
        <w:rPr>
          <w:rStyle w:val="19"/>
        </w:rPr>
        <w:t>]</w:t>
      </w:r>
      <w:r>
        <w:t xml:space="preserve"> </w:t>
      </w:r>
      <w:r>
        <w:rPr>
          <w:rStyle w:val="38"/>
        </w:rPr>
        <w:t>J. W. Meyer, F. O. Ramirez, D. J. Frank, E. Schofer. Higher Education as an Institution[C]</w:t>
      </w:r>
      <w:r>
        <w:rPr>
          <w:rStyle w:val="38"/>
          <w:rFonts w:hint="eastAsia"/>
          <w:lang w:val="en-US" w:eastAsia="zh-CN"/>
        </w:rPr>
        <w:t xml:space="preserve"> </w:t>
      </w:r>
      <w:r>
        <w:rPr>
          <w:rStyle w:val="38"/>
        </w:rPr>
        <w:t>P. J. Gumport, ed. Sociology of Higher Education: Contributions and Their Contexts. Baltimore: Johns Hopkins University Press, 2007: 187–221.</w:t>
      </w:r>
    </w:p>
  </w:footnote>
  <w:footnote w:id="1">
    <w:p w14:paraId="4048FD20">
      <w:pPr>
        <w:pStyle w:val="12"/>
        <w:bidi w:val="0"/>
      </w:pPr>
      <w:r>
        <w:rPr>
          <w:rStyle w:val="19"/>
        </w:rPr>
        <w:t>[</w:t>
      </w:r>
      <w:r>
        <w:rPr>
          <w:rStyle w:val="19"/>
        </w:rPr>
        <w:footnoteRef/>
      </w:r>
      <w:r>
        <w:rPr>
          <w:rStyle w:val="19"/>
        </w:rPr>
        <w:t>]</w:t>
      </w:r>
      <w:r>
        <w:t xml:space="preserve"> 帕累托. 《普通社会学纲要》[M]. 田时纲译. 北京：三联书店，2001.</w:t>
      </w:r>
    </w:p>
  </w:footnote>
  <w:footnote w:id="2">
    <w:p w14:paraId="4B2388C5">
      <w:pPr>
        <w:pStyle w:val="12"/>
        <w:bidi w:val="0"/>
      </w:pPr>
      <w:r>
        <w:rPr>
          <w:rStyle w:val="19"/>
        </w:rPr>
        <w:t>[</w:t>
      </w:r>
      <w:r>
        <w:rPr>
          <w:rStyle w:val="19"/>
        </w:rPr>
        <w:footnoteRef/>
      </w:r>
      <w:r>
        <w:rPr>
          <w:rStyle w:val="19"/>
        </w:rPr>
        <w:t>]</w:t>
      </w:r>
      <w:r>
        <w:t xml:space="preserve"> </w:t>
      </w:r>
      <w:r>
        <w:rPr>
          <w:rFonts w:hint="eastAsia"/>
        </w:rPr>
        <w:t>梁晨,董浩,任韵竹,等.江山代有才人出——中国教育精英的来源与转变(1865-2014)[J].社会学研究,2017,32(03):48-70+243.</w:t>
      </w:r>
    </w:p>
  </w:footnote>
  <w:footnote w:id="3">
    <w:p w14:paraId="2D42C6BC">
      <w:pPr>
        <w:pStyle w:val="12"/>
        <w:bidi w:val="0"/>
      </w:pPr>
      <w:r>
        <w:rPr>
          <w:rStyle w:val="19"/>
        </w:rPr>
        <w:t>[</w:t>
      </w:r>
      <w:r>
        <w:rPr>
          <w:rStyle w:val="19"/>
        </w:rPr>
        <w:footnoteRef/>
      </w:r>
      <w:r>
        <w:rPr>
          <w:rStyle w:val="19"/>
        </w:rPr>
        <w:t>]</w:t>
      </w:r>
      <w:r>
        <w:t xml:space="preserve"> </w:t>
      </w:r>
      <w:r>
        <w:rPr>
          <w:rFonts w:hint="eastAsia"/>
        </w:rPr>
        <w:t>同上。作者将近150年来中国教育精英的发展依据社会和地理来源划分为四个阶段，分别受到“晚清的国家新政</w:t>
      </w:r>
      <w:r>
        <w:t>、</w:t>
      </w:r>
      <w:r>
        <w:rPr>
          <w:rFonts w:hint="eastAsia"/>
        </w:rPr>
        <w:t>民初的资产阶级建国</w:t>
      </w:r>
      <w:r>
        <w:t>、1949</w:t>
      </w:r>
      <w:r>
        <w:rPr>
          <w:rFonts w:hint="eastAsia"/>
        </w:rPr>
        <w:t>年以后的社会主义改造、</w:t>
      </w:r>
      <w:r>
        <w:t>20</w:t>
      </w:r>
      <w:r>
        <w:rPr>
          <w:rFonts w:hint="eastAsia"/>
        </w:rPr>
        <w:t xml:space="preserve">世纪 </w:t>
      </w:r>
      <w:r>
        <w:t>80</w:t>
      </w:r>
      <w:r>
        <w:rPr>
          <w:rFonts w:hint="eastAsia"/>
        </w:rPr>
        <w:t>年代开始的市场化经济改革”的重大影响。</w:t>
      </w:r>
    </w:p>
  </w:footnote>
  <w:footnote w:id="4">
    <w:p w14:paraId="75CED39D">
      <w:pPr>
        <w:pStyle w:val="12"/>
        <w:bidi w:val="0"/>
      </w:pPr>
      <w:r>
        <w:rPr>
          <w:rStyle w:val="19"/>
        </w:rPr>
        <w:t>[</w:t>
      </w:r>
      <w:r>
        <w:rPr>
          <w:rStyle w:val="19"/>
        </w:rPr>
        <w:footnoteRef/>
      </w:r>
      <w:r>
        <w:rPr>
          <w:rStyle w:val="19"/>
        </w:rPr>
        <w:t>]</w:t>
      </w:r>
      <w:r>
        <w:t xml:space="preserve"> 别敦荣,邵剑耀.高等教育普及化的中国模式及其推进策略[J].高等教育研究,2024,45(08):1-11.</w:t>
      </w:r>
    </w:p>
  </w:footnote>
  <w:footnote w:id="5">
    <w:p w14:paraId="1A992C84">
      <w:pPr>
        <w:pStyle w:val="12"/>
        <w:bidi w:val="0"/>
      </w:pPr>
      <w:r>
        <w:rPr>
          <w:rStyle w:val="19"/>
        </w:rPr>
        <w:t>[</w:t>
      </w:r>
      <w:r>
        <w:rPr>
          <w:rStyle w:val="19"/>
        </w:rPr>
        <w:footnoteRef/>
      </w:r>
      <w:r>
        <w:rPr>
          <w:rStyle w:val="19"/>
        </w:rPr>
        <w:t>]</w:t>
      </w:r>
      <w:r>
        <w:t xml:space="preserve"> J. W. Meyer, B. Rowan. Institutionalized Organizations: Formal Structure as Myth and Ceremony[J]. American Journal of Sociology, 1977, 83(2): 340–363.</w:t>
      </w:r>
    </w:p>
  </w:footnote>
  <w:footnote w:id="6">
    <w:p w14:paraId="28D29406">
      <w:pPr>
        <w:pStyle w:val="12"/>
        <w:bidi w:val="0"/>
      </w:pPr>
      <w:r>
        <w:rPr>
          <w:rStyle w:val="19"/>
        </w:rPr>
        <w:t>[</w:t>
      </w:r>
      <w:r>
        <w:rPr>
          <w:rStyle w:val="19"/>
        </w:rPr>
        <w:footnoteRef/>
      </w:r>
      <w:r>
        <w:rPr>
          <w:rStyle w:val="19"/>
        </w:rPr>
        <w:t>]</w:t>
      </w:r>
      <w:r>
        <w:t xml:space="preserve"> Martin Trow. Problems in the Transition from Elite to Mass Higher Education[M]. Berkeley: McGraw-Hill, 1973: 7.</w:t>
      </w:r>
    </w:p>
  </w:footnote>
  <w:footnote w:id="7">
    <w:p w14:paraId="7809C699">
      <w:pPr>
        <w:pStyle w:val="12"/>
        <w:bidi w:val="0"/>
      </w:pPr>
      <w:r>
        <w:rPr>
          <w:rStyle w:val="19"/>
        </w:rPr>
        <w:t>[</w:t>
      </w:r>
      <w:r>
        <w:rPr>
          <w:rStyle w:val="19"/>
        </w:rPr>
        <w:footnoteRef/>
      </w:r>
      <w:r>
        <w:rPr>
          <w:rStyle w:val="19"/>
        </w:rPr>
        <w:t>]</w:t>
      </w:r>
      <w:r>
        <w:t xml:space="preserve"> </w:t>
      </w:r>
      <w:r>
        <w:rPr>
          <w:rFonts w:hint="eastAsia"/>
        </w:rPr>
        <w:t>学者对于三阶段理论的批评主要在于其从美国经验出发，不具备普适性，以及其划分标准缺乏多元性。</w:t>
      </w:r>
    </w:p>
  </w:footnote>
  <w:footnote w:id="8">
    <w:p w14:paraId="40E77316">
      <w:pPr>
        <w:pStyle w:val="12"/>
        <w:bidi w:val="0"/>
      </w:pPr>
      <w:r>
        <w:rPr>
          <w:rStyle w:val="19"/>
        </w:rPr>
        <w:t>[</w:t>
      </w:r>
      <w:r>
        <w:rPr>
          <w:rStyle w:val="19"/>
        </w:rPr>
        <w:footnoteRef/>
      </w:r>
      <w:r>
        <w:rPr>
          <w:rStyle w:val="19"/>
        </w:rPr>
        <w:t>]</w:t>
      </w:r>
      <w:r>
        <w:t xml:space="preserve"> </w:t>
      </w:r>
      <w:r>
        <w:rPr>
          <w:rFonts w:hint="eastAsia"/>
        </w:rPr>
        <w:t>别敦荣,易梦春.高等教育普及化发展标准、进程预测与路径选择[J].教育研究,2021,42(02):63-79.</w:t>
      </w:r>
    </w:p>
  </w:footnote>
  <w:footnote w:id="9">
    <w:p w14:paraId="1ACF7382">
      <w:pPr>
        <w:pStyle w:val="12"/>
        <w:bidi w:val="0"/>
        <w:rPr>
          <w:rFonts w:hint="eastAsia"/>
        </w:rPr>
      </w:pPr>
      <w:r>
        <w:t>[</w:t>
      </w:r>
      <w:r>
        <w:footnoteRef/>
      </w:r>
      <w:r>
        <w:t>] 朱开轩.贯彻党的十三大精神 深化和加快高等教育的改革———在全国高等教育工作会议上的报告[J].中国高等教育,1988,(4):5-14,4.</w:t>
      </w:r>
    </w:p>
  </w:footnote>
  <w:footnote w:id="10">
    <w:p w14:paraId="0048334C">
      <w:pPr>
        <w:pStyle w:val="12"/>
        <w:bidi w:val="0"/>
      </w:pPr>
      <w:r>
        <w:t>[</w:t>
      </w:r>
      <w:r>
        <w:footnoteRef/>
      </w:r>
      <w:r>
        <w:t xml:space="preserve">] </w:t>
      </w:r>
      <w:r>
        <w:rPr>
          <w:rFonts w:hint="eastAsia"/>
        </w:rPr>
        <w:t>叶晓阳,丁延庆.扩张的中国高等教育:教育质量与社会分层[J].社会,2015,35(03):193-220.</w:t>
      </w:r>
    </w:p>
  </w:footnote>
  <w:footnote w:id="11">
    <w:p w14:paraId="5EF6762C">
      <w:pPr>
        <w:pStyle w:val="12"/>
        <w:bidi w:val="0"/>
      </w:pPr>
      <w:r>
        <w:t>[</w:t>
      </w:r>
      <w:r>
        <w:footnoteRef/>
      </w:r>
      <w:r>
        <w:t>] 别敦荣,邵剑耀.高等教育普及化的中国模式及其推进策略[J].高等教育研究,2024,45(08):1-11</w:t>
      </w:r>
    </w:p>
  </w:footnote>
  <w:footnote w:id="12">
    <w:p w14:paraId="122C8DAB">
      <w:pPr>
        <w:pStyle w:val="12"/>
        <w:ind w:left="240" w:right="240"/>
        <w:rPr>
          <w:rFonts w:hint="eastAsia"/>
        </w:rPr>
      </w:pPr>
      <w:r>
        <w:rPr>
          <w:rStyle w:val="19"/>
        </w:rPr>
        <w:t>[</w:t>
      </w:r>
      <w:r>
        <w:rPr>
          <w:rStyle w:val="19"/>
        </w:rPr>
        <w:footnoteRef/>
      </w:r>
      <w:r>
        <w:rPr>
          <w:rStyle w:val="19"/>
        </w:rPr>
        <w:t>]</w:t>
      </w:r>
      <w:r>
        <w:t xml:space="preserve"> </w:t>
      </w:r>
      <w:r>
        <w:rPr>
          <w:rFonts w:hint="eastAsia"/>
        </w:rPr>
        <w:t>赵婷婷,李广平.从内涵式到高质量：我国高等教育发展政策的演进及转向[J].高等教育研究,2023,44(05):8-18.</w:t>
      </w:r>
    </w:p>
  </w:footnote>
  <w:footnote w:id="13">
    <w:p w14:paraId="58283F02">
      <w:pPr>
        <w:pStyle w:val="12"/>
        <w:ind w:left="240" w:right="240"/>
        <w:rPr>
          <w:rFonts w:hint="eastAsia"/>
        </w:rPr>
      </w:pPr>
      <w:r>
        <w:rPr>
          <w:rStyle w:val="19"/>
        </w:rPr>
        <w:t>[</w:t>
      </w:r>
      <w:r>
        <w:rPr>
          <w:rStyle w:val="19"/>
        </w:rPr>
        <w:footnoteRef/>
      </w:r>
      <w:r>
        <w:rPr>
          <w:rStyle w:val="19"/>
        </w:rPr>
        <w:t>]</w:t>
      </w:r>
      <w:r>
        <w:t xml:space="preserve"> </w:t>
      </w:r>
      <w:r>
        <w:rPr>
          <w:rFonts w:hint="eastAsia"/>
        </w:rPr>
        <w:t>马丁·特罗,徐丹,连进军(译),谢作栩(校).从精英到大众再到普及高等教育的反思：二战后现代社会高等教育的形态与阶段[J].大学教育科学,2009(3):5-24</w:t>
      </w:r>
    </w:p>
  </w:footnote>
  <w:footnote w:id="14">
    <w:p w14:paraId="2D2D2A44">
      <w:pPr>
        <w:pStyle w:val="12"/>
        <w:ind w:left="240" w:right="240"/>
        <w:rPr>
          <w:rFonts w:hint="eastAsia"/>
        </w:rPr>
      </w:pPr>
      <w:r>
        <w:rPr>
          <w:rStyle w:val="19"/>
        </w:rPr>
        <w:t>[</w:t>
      </w:r>
      <w:r>
        <w:rPr>
          <w:rStyle w:val="19"/>
        </w:rPr>
        <w:footnoteRef/>
      </w:r>
      <w:r>
        <w:rPr>
          <w:rStyle w:val="19"/>
        </w:rPr>
        <w:t>]</w:t>
      </w:r>
      <w:r>
        <w:t xml:space="preserve"> </w:t>
      </w:r>
      <w:r>
        <w:rPr>
          <w:rFonts w:hint="eastAsia"/>
        </w:rPr>
        <w:t>赵婷婷,李广平.从内涵式到高质量：我国高等教育发展政策的演进及转向[J].高等教育研究,2023,44(05):8-18.</w:t>
      </w:r>
    </w:p>
  </w:footnote>
  <w:footnote w:id="15">
    <w:p w14:paraId="61720E19">
      <w:pPr>
        <w:pStyle w:val="12"/>
        <w:bidi w:val="0"/>
        <w:rPr>
          <w:rFonts w:hint="eastAsia"/>
        </w:rPr>
      </w:pPr>
      <w:r>
        <w:rPr>
          <w:rStyle w:val="19"/>
        </w:rPr>
        <w:t>[</w:t>
      </w:r>
      <w:r>
        <w:rPr>
          <w:rStyle w:val="19"/>
        </w:rPr>
        <w:footnoteRef/>
      </w:r>
      <w:r>
        <w:rPr>
          <w:rStyle w:val="19"/>
        </w:rPr>
        <w:t>]</w:t>
      </w:r>
      <w:r>
        <w:t xml:space="preserve"> 李文利.面向21世纪的中国高等教育规模发展战略[J].高等教育研究,1998,19(1):21-23</w:t>
      </w:r>
    </w:p>
  </w:footnote>
  <w:footnote w:id="16">
    <w:p w14:paraId="2272DCEE">
      <w:pPr>
        <w:pStyle w:val="12"/>
        <w:bidi w:val="0"/>
        <w:rPr>
          <w:rFonts w:hint="eastAsia"/>
        </w:rPr>
      </w:pPr>
      <w:r>
        <w:rPr>
          <w:rStyle w:val="19"/>
        </w:rPr>
        <w:t>[</w:t>
      </w:r>
      <w:r>
        <w:rPr>
          <w:rStyle w:val="19"/>
        </w:rPr>
        <w:footnoteRef/>
      </w:r>
      <w:r>
        <w:rPr>
          <w:rStyle w:val="19"/>
        </w:rPr>
        <w:t>]</w:t>
      </w:r>
      <w:r>
        <w:rPr>
          <w:rFonts w:hint="eastAsia"/>
        </w:rPr>
        <w:t xml:space="preserve"> 阎凤桥,卓晓辉,余舰.中国高等教育大众化过程与普通高等教育系统的变化分析[J].高等教育研究,2006,(08):1-7.</w:t>
      </w:r>
    </w:p>
  </w:footnote>
  <w:footnote w:id="17">
    <w:p w14:paraId="751E7050">
      <w:pPr>
        <w:pStyle w:val="12"/>
        <w:bidi w:val="0"/>
      </w:pPr>
      <w:r>
        <w:rPr>
          <w:rStyle w:val="19"/>
        </w:rPr>
        <w:t>[</w:t>
      </w:r>
      <w:r>
        <w:rPr>
          <w:rStyle w:val="19"/>
        </w:rPr>
        <w:footnoteRef/>
      </w:r>
      <w:r>
        <w:rPr>
          <w:rStyle w:val="19"/>
        </w:rPr>
        <w:t>]</w:t>
      </w:r>
      <w:r>
        <w:t xml:space="preserve"> </w:t>
      </w:r>
      <w:r>
        <w:rPr>
          <w:rFonts w:hint="eastAsia"/>
        </w:rPr>
        <w:t>孙凯,张劲英.高等教育生均经费支出差异研究——基于1999-2008年省际面板数据分析[J].现代教育管理,2014,(05):25-29.</w:t>
      </w:r>
    </w:p>
  </w:footnote>
  <w:footnote w:id="18">
    <w:p w14:paraId="69897377">
      <w:pPr>
        <w:pStyle w:val="12"/>
        <w:bidi w:val="0"/>
      </w:pPr>
      <w:r>
        <w:rPr>
          <w:rStyle w:val="19"/>
        </w:rPr>
        <w:t>[</w:t>
      </w:r>
      <w:r>
        <w:rPr>
          <w:rStyle w:val="19"/>
        </w:rPr>
        <w:footnoteRef/>
      </w:r>
      <w:r>
        <w:rPr>
          <w:rStyle w:val="19"/>
        </w:rPr>
        <w:t>]</w:t>
      </w:r>
      <w:r>
        <w:t xml:space="preserve"> 周扬,谢宇.从大学到精英大学：高等教育扩张下的异质性收入回报与社会归类机制[J].教育研究,2020,41(05):86-98.</w:t>
      </w:r>
    </w:p>
  </w:footnote>
  <w:footnote w:id="19">
    <w:p w14:paraId="68E15A61">
      <w:pPr>
        <w:pStyle w:val="12"/>
        <w:bidi w:val="0"/>
      </w:pPr>
      <w:r>
        <w:rPr>
          <w:rStyle w:val="19"/>
        </w:rPr>
        <w:t>[</w:t>
      </w:r>
      <w:r>
        <w:rPr>
          <w:rStyle w:val="19"/>
        </w:rPr>
        <w:footnoteRef/>
      </w:r>
      <w:r>
        <w:rPr>
          <w:rStyle w:val="19"/>
        </w:rPr>
        <w:t>]</w:t>
      </w:r>
      <w:r>
        <w:t xml:space="preserve"> 李春玲.教育不平等的年代变化趋势(1940-2010)——对城乡教育机会不平等的再考察[J].社会学研究,2014,29(02):65-89+243.</w:t>
      </w:r>
    </w:p>
  </w:footnote>
  <w:footnote w:id="20">
    <w:p w14:paraId="39710915">
      <w:pPr>
        <w:pStyle w:val="12"/>
        <w:bidi w:val="0"/>
      </w:pPr>
      <w:r>
        <w:rPr>
          <w:rStyle w:val="19"/>
        </w:rPr>
        <w:t>[</w:t>
      </w:r>
      <w:r>
        <w:rPr>
          <w:rStyle w:val="19"/>
        </w:rPr>
        <w:footnoteRef/>
      </w:r>
      <w:r>
        <w:rPr>
          <w:rStyle w:val="19"/>
        </w:rPr>
        <w:t>]</w:t>
      </w:r>
      <w:r>
        <w:t xml:space="preserve"> </w:t>
      </w:r>
      <w:r>
        <w:rPr>
          <w:rFonts w:hint="eastAsia"/>
        </w:rPr>
        <w:t>梁晨,董浩,任韵竹,等.江山代有才人出——中国教育精英的来源与转变(1865-2014)[J].社会学研究,2017,32(03):48-70+243.</w:t>
      </w:r>
    </w:p>
  </w:footnote>
  <w:footnote w:id="21">
    <w:p w14:paraId="3CC35955">
      <w:pPr>
        <w:pStyle w:val="12"/>
        <w:bidi w:val="0"/>
      </w:pPr>
      <w:r>
        <w:rPr>
          <w:rStyle w:val="19"/>
        </w:rPr>
        <w:t>[</w:t>
      </w:r>
      <w:r>
        <w:rPr>
          <w:rStyle w:val="19"/>
        </w:rPr>
        <w:footnoteRef/>
      </w:r>
      <w:r>
        <w:rPr>
          <w:rStyle w:val="19"/>
        </w:rPr>
        <w:t>]</w:t>
      </w:r>
      <w:r>
        <w:t xml:space="preserve"> </w:t>
      </w:r>
      <w:r>
        <w:rPr>
          <w:rFonts w:hint="eastAsia"/>
          <w:lang w:val="en-US" w:eastAsia="zh-CN"/>
        </w:rPr>
        <w:t>Raftery A E, Hout M. Maximally Maintained Inequality: Expansion, Reform and Opportunity in Irish Education 1921–1975［J］. Sociology of Education, 1993, 66(1): 41–62.</w:t>
      </w:r>
    </w:p>
  </w:footnote>
  <w:footnote w:id="22">
    <w:p w14:paraId="699AFFC0">
      <w:pPr>
        <w:pStyle w:val="12"/>
        <w:bidi w:val="0"/>
        <w:rPr>
          <w:rFonts w:hint="eastAsia"/>
          <w:lang w:val="en-US" w:eastAsia="zh-CN"/>
        </w:rPr>
      </w:pPr>
      <w:r>
        <w:rPr>
          <w:rStyle w:val="19"/>
        </w:rPr>
        <w:t>[</w:t>
      </w:r>
      <w:r>
        <w:rPr>
          <w:rStyle w:val="19"/>
        </w:rPr>
        <w:footnoteRef/>
      </w:r>
      <w:r>
        <w:rPr>
          <w:rStyle w:val="19"/>
        </w:rPr>
        <w:t>]</w:t>
      </w:r>
      <w:r>
        <w:rPr>
          <w:rFonts w:hint="eastAsia"/>
          <w:lang w:val="en-US" w:eastAsia="zh-CN"/>
        </w:rPr>
        <w:t xml:space="preserve"> </w:t>
      </w:r>
      <w:r>
        <w:t>S. R. Lucas. Effectively Maintained Inequality: Education Transitions, Track Mobility, and Social Background Effects[J]. American Journal of Sociology, 2001, 106(6): 1642–1690.</w:t>
      </w:r>
    </w:p>
  </w:footnote>
  <w:footnote w:id="23">
    <w:p w14:paraId="4413FF3D">
      <w:pPr>
        <w:pStyle w:val="12"/>
        <w:bidi w:val="0"/>
      </w:pPr>
      <w:r>
        <w:rPr>
          <w:rStyle w:val="19"/>
        </w:rPr>
        <w:t>[</w:t>
      </w:r>
      <w:r>
        <w:rPr>
          <w:rStyle w:val="19"/>
        </w:rPr>
        <w:footnoteRef/>
      </w:r>
      <w:r>
        <w:rPr>
          <w:rStyle w:val="19"/>
        </w:rPr>
        <w:t>]</w:t>
      </w:r>
      <w:r>
        <w:t xml:space="preserve"> 詹宏毅,郑欣怡.高校扩招、社会分层与高等教育机会公平[J].中国人民大学教育学刊,2023,(05):60-75.</w:t>
      </w:r>
    </w:p>
  </w:footnote>
  <w:footnote w:id="24">
    <w:p w14:paraId="56C5675C">
      <w:pPr>
        <w:pStyle w:val="12"/>
        <w:snapToGrid w:val="0"/>
        <w:rPr>
          <w:rFonts w:hint="default"/>
          <w:lang w:val="en-US"/>
        </w:rPr>
      </w:pPr>
      <w:r>
        <w:rPr>
          <w:rStyle w:val="19"/>
        </w:rPr>
        <w:t>[</w:t>
      </w:r>
      <w:r>
        <w:rPr>
          <w:rStyle w:val="19"/>
        </w:rPr>
        <w:footnoteRef/>
      </w:r>
      <w:r>
        <w:rPr>
          <w:rStyle w:val="19"/>
        </w:rPr>
        <w:t>]</w:t>
      </w:r>
      <w:r>
        <w:t xml:space="preserve"> </w:t>
      </w:r>
      <w:r>
        <w:rPr>
          <w:lang w:val="en-US" w:eastAsia="zh-CN"/>
        </w:rPr>
        <w:t>李煜．</w:t>
      </w:r>
      <w:r>
        <w:rPr>
          <w:rFonts w:hint="default"/>
          <w:lang w:val="en-US" w:eastAsia="zh-CN"/>
        </w:rPr>
        <w:t>制度变迁与教育不平等的产生机制———中国城市子女的教育获得</w:t>
      </w:r>
      <w:r>
        <w:rPr>
          <w:rFonts w:hint="eastAsia"/>
          <w:lang w:val="en-US" w:eastAsia="zh-CN"/>
        </w:rPr>
        <w:t>（1966-2003）</w:t>
      </w:r>
      <w:r>
        <w:rPr>
          <w:rFonts w:hint="default"/>
          <w:lang w:val="en-US" w:eastAsia="zh-CN"/>
        </w:rPr>
        <w:t>［</w:t>
      </w:r>
      <w:r>
        <w:rPr>
          <w:rFonts w:hint="eastAsia"/>
          <w:lang w:val="en-US" w:eastAsia="zh-CN"/>
        </w:rPr>
        <w:t>J</w:t>
      </w:r>
      <w:r>
        <w:rPr>
          <w:rFonts w:hint="default"/>
          <w:lang w:val="en-US" w:eastAsia="zh-CN"/>
        </w:rPr>
        <w:t>］．中国社会科学，</w:t>
      </w:r>
      <w:r>
        <w:rPr>
          <w:rFonts w:hint="eastAsia"/>
          <w:lang w:val="en-US" w:eastAsia="zh-CN"/>
        </w:rPr>
        <w:t>2006（04）：97-109+207.</w:t>
      </w:r>
    </w:p>
  </w:footnote>
  <w:footnote w:id="25">
    <w:p w14:paraId="5A1C9A9E">
      <w:pPr>
        <w:pStyle w:val="12"/>
        <w:bidi w:val="0"/>
      </w:pPr>
      <w:r>
        <w:rPr>
          <w:rStyle w:val="19"/>
        </w:rPr>
        <w:t>[</w:t>
      </w:r>
      <w:r>
        <w:rPr>
          <w:rStyle w:val="19"/>
        </w:rPr>
        <w:footnoteRef/>
      </w:r>
      <w:r>
        <w:rPr>
          <w:rStyle w:val="19"/>
        </w:rPr>
        <w:t>]</w:t>
      </w:r>
      <w:r>
        <w:t xml:space="preserve"> </w:t>
      </w:r>
      <w:r>
        <w:rPr>
          <w:rFonts w:hint="eastAsia"/>
        </w:rPr>
        <w:t>梁晨,董浩,任韵竹,等.江山代有才人出——中国教育精英的来源与转变(1865-2014)[J].社会学研究,2017,32(03):48-70+243.</w:t>
      </w:r>
    </w:p>
  </w:footnote>
  <w:footnote w:id="26">
    <w:p w14:paraId="3A5F552B">
      <w:pPr>
        <w:pStyle w:val="12"/>
        <w:bidi w:val="0"/>
      </w:pPr>
      <w:r>
        <w:rPr>
          <w:rStyle w:val="19"/>
        </w:rPr>
        <w:t>[</w:t>
      </w:r>
      <w:r>
        <w:rPr>
          <w:rStyle w:val="19"/>
        </w:rPr>
        <w:footnoteRef/>
      </w:r>
      <w:r>
        <w:rPr>
          <w:rStyle w:val="19"/>
        </w:rPr>
        <w:t>]</w:t>
      </w:r>
      <w:r>
        <w:rPr>
          <w:rFonts w:hint="eastAsia"/>
        </w:rPr>
        <w:t>吕鹏,范晓光.中国精英地位代际再生产的双轨路径(1978-2010)[J].社会学研究,2016,31(05):114-138+243-244.</w:t>
      </w:r>
    </w:p>
  </w:footnote>
  <w:footnote w:id="27">
    <w:p w14:paraId="198C29AA">
      <w:pPr>
        <w:pStyle w:val="12"/>
        <w:bidi w:val="0"/>
        <w:rPr>
          <w:rFonts w:hint="eastAsia"/>
        </w:rPr>
      </w:pPr>
      <w:r>
        <w:rPr>
          <w:rStyle w:val="19"/>
        </w:rPr>
        <w:t>[</w:t>
      </w:r>
      <w:r>
        <w:rPr>
          <w:rStyle w:val="19"/>
        </w:rPr>
        <w:footnoteRef/>
      </w:r>
      <w:r>
        <w:rPr>
          <w:rStyle w:val="19"/>
        </w:rPr>
        <w:t>]</w:t>
      </w:r>
      <w:r>
        <w:t xml:space="preserve"> </w:t>
      </w:r>
      <w:r>
        <w:rPr>
          <w:rFonts w:hint="eastAsia"/>
        </w:rPr>
        <w:t>徐菁,邵宜航,张子尧.高等教育扩张能促进向上社会流动吗?——来自中国高校扩招的证据[J].教育与经济,2024,40(03):28-37.</w:t>
      </w:r>
    </w:p>
    <w:p w14:paraId="108F6127">
      <w:pPr>
        <w:pStyle w:val="12"/>
        <w:snapToGrid w:val="0"/>
      </w:pPr>
    </w:p>
  </w:footnote>
  <w:footnote w:id="28">
    <w:p w14:paraId="73FBC8AA">
      <w:pPr>
        <w:pStyle w:val="12"/>
        <w:bidi w:val="0"/>
      </w:pPr>
      <w:r>
        <w:rPr>
          <w:rStyle w:val="19"/>
        </w:rPr>
        <w:t>[</w:t>
      </w:r>
      <w:r>
        <w:rPr>
          <w:rStyle w:val="19"/>
        </w:rPr>
        <w:footnoteRef/>
      </w:r>
      <w:r>
        <w:rPr>
          <w:rStyle w:val="19"/>
        </w:rPr>
        <w:t>]</w:t>
      </w:r>
      <w:r>
        <w:t xml:space="preserve"> 周扬,谢宇.从大学到精英大学：高等教育扩张下的异质性收入回报与社会归类机制[J].教育研究,2020,41(05):86-98.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E02397"/>
    <w:multiLevelType w:val="multilevel"/>
    <w:tmpl w:val="29E02397"/>
    <w:lvl w:ilvl="0" w:tentative="0">
      <w:start w:val="1"/>
      <w:numFmt w:val="japaneseCounting"/>
      <w:lvlText w:val="（%1）"/>
      <w:lvlJc w:val="left"/>
      <w:pPr>
        <w:ind w:left="1440" w:hanging="720"/>
      </w:pPr>
      <w:rPr>
        <w:rFonts w:hint="default"/>
      </w:rPr>
    </w:lvl>
    <w:lvl w:ilvl="1" w:tentative="0">
      <w:start w:val="1"/>
      <w:numFmt w:val="lowerLetter"/>
      <w:lvlText w:val="%2)"/>
      <w:lvlJc w:val="left"/>
      <w:pPr>
        <w:ind w:left="1600" w:hanging="440"/>
      </w:pPr>
    </w:lvl>
    <w:lvl w:ilvl="2" w:tentative="0">
      <w:start w:val="1"/>
      <w:numFmt w:val="lowerRoman"/>
      <w:lvlText w:val="%3."/>
      <w:lvlJc w:val="right"/>
      <w:pPr>
        <w:ind w:left="2040" w:hanging="440"/>
      </w:pPr>
    </w:lvl>
    <w:lvl w:ilvl="3" w:tentative="0">
      <w:start w:val="1"/>
      <w:numFmt w:val="decimal"/>
      <w:lvlText w:val="%4."/>
      <w:lvlJc w:val="left"/>
      <w:pPr>
        <w:ind w:left="2480" w:hanging="440"/>
      </w:pPr>
    </w:lvl>
    <w:lvl w:ilvl="4" w:tentative="0">
      <w:start w:val="1"/>
      <w:numFmt w:val="lowerLetter"/>
      <w:lvlText w:val="%5)"/>
      <w:lvlJc w:val="left"/>
      <w:pPr>
        <w:ind w:left="2920" w:hanging="440"/>
      </w:pPr>
    </w:lvl>
    <w:lvl w:ilvl="5" w:tentative="0">
      <w:start w:val="1"/>
      <w:numFmt w:val="lowerRoman"/>
      <w:lvlText w:val="%6."/>
      <w:lvlJc w:val="right"/>
      <w:pPr>
        <w:ind w:left="3360" w:hanging="440"/>
      </w:pPr>
    </w:lvl>
    <w:lvl w:ilvl="6" w:tentative="0">
      <w:start w:val="1"/>
      <w:numFmt w:val="decimal"/>
      <w:lvlText w:val="%7."/>
      <w:lvlJc w:val="left"/>
      <w:pPr>
        <w:ind w:left="3800" w:hanging="440"/>
      </w:pPr>
    </w:lvl>
    <w:lvl w:ilvl="7" w:tentative="0">
      <w:start w:val="1"/>
      <w:numFmt w:val="lowerLetter"/>
      <w:lvlText w:val="%8)"/>
      <w:lvlJc w:val="left"/>
      <w:pPr>
        <w:ind w:left="4240" w:hanging="440"/>
      </w:pPr>
    </w:lvl>
    <w:lvl w:ilvl="8" w:tentative="0">
      <w:start w:val="1"/>
      <w:numFmt w:val="lowerRoman"/>
      <w:lvlText w:val="%9."/>
      <w:lvlJc w:val="right"/>
      <w:pPr>
        <w:ind w:left="4680" w:hanging="440"/>
      </w:pPr>
    </w:lvl>
  </w:abstractNum>
  <w:abstractNum w:abstractNumId="1">
    <w:nsid w:val="5A7E4CE3"/>
    <w:multiLevelType w:val="multilevel"/>
    <w:tmpl w:val="5A7E4CE3"/>
    <w:lvl w:ilvl="0" w:tentative="0">
      <w:start w:val="1"/>
      <w:numFmt w:val="japaneseCounting"/>
      <w:lvlText w:val="%1、"/>
      <w:lvlJc w:val="left"/>
      <w:pPr>
        <w:ind w:left="840" w:hanging="600"/>
      </w:pPr>
      <w:rPr>
        <w:rFonts w:hint="default"/>
      </w:rPr>
    </w:lvl>
    <w:lvl w:ilvl="1" w:tentative="0">
      <w:start w:val="1"/>
      <w:numFmt w:val="lowerLetter"/>
      <w:lvlText w:val="%2)"/>
      <w:lvlJc w:val="left"/>
      <w:pPr>
        <w:ind w:left="1120" w:hanging="440"/>
      </w:pPr>
    </w:lvl>
    <w:lvl w:ilvl="2" w:tentative="0">
      <w:start w:val="1"/>
      <w:numFmt w:val="lowerRoman"/>
      <w:lvlText w:val="%3."/>
      <w:lvlJc w:val="right"/>
      <w:pPr>
        <w:ind w:left="1560" w:hanging="440"/>
      </w:pPr>
    </w:lvl>
    <w:lvl w:ilvl="3" w:tentative="0">
      <w:start w:val="1"/>
      <w:numFmt w:val="decimal"/>
      <w:lvlText w:val="%4."/>
      <w:lvlJc w:val="left"/>
      <w:pPr>
        <w:ind w:left="2000" w:hanging="440"/>
      </w:pPr>
    </w:lvl>
    <w:lvl w:ilvl="4" w:tentative="0">
      <w:start w:val="1"/>
      <w:numFmt w:val="lowerLetter"/>
      <w:lvlText w:val="%5)"/>
      <w:lvlJc w:val="left"/>
      <w:pPr>
        <w:ind w:left="2440" w:hanging="440"/>
      </w:pPr>
    </w:lvl>
    <w:lvl w:ilvl="5" w:tentative="0">
      <w:start w:val="1"/>
      <w:numFmt w:val="lowerRoman"/>
      <w:lvlText w:val="%6."/>
      <w:lvlJc w:val="right"/>
      <w:pPr>
        <w:ind w:left="2880" w:hanging="440"/>
      </w:pPr>
    </w:lvl>
    <w:lvl w:ilvl="6" w:tentative="0">
      <w:start w:val="1"/>
      <w:numFmt w:val="decimal"/>
      <w:lvlText w:val="%7."/>
      <w:lvlJc w:val="left"/>
      <w:pPr>
        <w:ind w:left="3320" w:hanging="440"/>
      </w:pPr>
    </w:lvl>
    <w:lvl w:ilvl="7" w:tentative="0">
      <w:start w:val="1"/>
      <w:numFmt w:val="lowerLetter"/>
      <w:lvlText w:val="%8)"/>
      <w:lvlJc w:val="left"/>
      <w:pPr>
        <w:ind w:left="3760" w:hanging="440"/>
      </w:pPr>
    </w:lvl>
    <w:lvl w:ilvl="8" w:tentative="0">
      <w:start w:val="1"/>
      <w:numFmt w:val="lowerRoman"/>
      <w:lvlText w:val="%9."/>
      <w:lvlJc w:val="right"/>
      <w:pPr>
        <w:ind w:left="4200" w:hanging="440"/>
      </w:pPr>
    </w:lvl>
  </w:abstractNum>
  <w:abstractNum w:abstractNumId="2">
    <w:nsid w:val="7D9457FB"/>
    <w:multiLevelType w:val="multilevel"/>
    <w:tmpl w:val="7D9457FB"/>
    <w:lvl w:ilvl="0" w:tentative="0">
      <w:start w:val="1"/>
      <w:numFmt w:val="japaneseCounting"/>
      <w:lvlText w:val="（%1）"/>
      <w:lvlJc w:val="left"/>
      <w:pPr>
        <w:ind w:left="1440" w:hanging="720"/>
      </w:pPr>
      <w:rPr>
        <w:rFonts w:hint="default"/>
      </w:rPr>
    </w:lvl>
    <w:lvl w:ilvl="1" w:tentative="0">
      <w:start w:val="1"/>
      <w:numFmt w:val="lowerLetter"/>
      <w:lvlText w:val="%2)"/>
      <w:lvlJc w:val="left"/>
      <w:pPr>
        <w:ind w:left="1600" w:hanging="440"/>
      </w:pPr>
    </w:lvl>
    <w:lvl w:ilvl="2" w:tentative="0">
      <w:start w:val="1"/>
      <w:numFmt w:val="lowerRoman"/>
      <w:lvlText w:val="%3."/>
      <w:lvlJc w:val="right"/>
      <w:pPr>
        <w:ind w:left="2040" w:hanging="440"/>
      </w:pPr>
    </w:lvl>
    <w:lvl w:ilvl="3" w:tentative="0">
      <w:start w:val="1"/>
      <w:numFmt w:val="decimal"/>
      <w:lvlText w:val="%4."/>
      <w:lvlJc w:val="left"/>
      <w:pPr>
        <w:ind w:left="2480" w:hanging="440"/>
      </w:pPr>
    </w:lvl>
    <w:lvl w:ilvl="4" w:tentative="0">
      <w:start w:val="1"/>
      <w:numFmt w:val="lowerLetter"/>
      <w:lvlText w:val="%5)"/>
      <w:lvlJc w:val="left"/>
      <w:pPr>
        <w:ind w:left="2920" w:hanging="440"/>
      </w:pPr>
    </w:lvl>
    <w:lvl w:ilvl="5" w:tentative="0">
      <w:start w:val="1"/>
      <w:numFmt w:val="lowerRoman"/>
      <w:lvlText w:val="%6."/>
      <w:lvlJc w:val="right"/>
      <w:pPr>
        <w:ind w:left="3360" w:hanging="440"/>
      </w:pPr>
    </w:lvl>
    <w:lvl w:ilvl="6" w:tentative="0">
      <w:start w:val="1"/>
      <w:numFmt w:val="decimal"/>
      <w:lvlText w:val="%7."/>
      <w:lvlJc w:val="left"/>
      <w:pPr>
        <w:ind w:left="3800" w:hanging="440"/>
      </w:pPr>
    </w:lvl>
    <w:lvl w:ilvl="7" w:tentative="0">
      <w:start w:val="1"/>
      <w:numFmt w:val="lowerLetter"/>
      <w:lvlText w:val="%8)"/>
      <w:lvlJc w:val="left"/>
      <w:pPr>
        <w:ind w:left="4240" w:hanging="440"/>
      </w:pPr>
    </w:lvl>
    <w:lvl w:ilvl="8" w:tentative="0">
      <w:start w:val="1"/>
      <w:numFmt w:val="lowerRoman"/>
      <w:lvlText w:val="%9."/>
      <w:lvlJc w:val="right"/>
      <w:pPr>
        <w:ind w:left="4680" w:hanging="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58"/>
    <w:footnote w:id="59"/>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D4A"/>
    <w:rsid w:val="00003BEB"/>
    <w:rsid w:val="000313D9"/>
    <w:rsid w:val="000B0FE1"/>
    <w:rsid w:val="000C190C"/>
    <w:rsid w:val="000D1CEC"/>
    <w:rsid w:val="000F5F49"/>
    <w:rsid w:val="0011354B"/>
    <w:rsid w:val="001478EF"/>
    <w:rsid w:val="00153FD4"/>
    <w:rsid w:val="001760DE"/>
    <w:rsid w:val="0019726B"/>
    <w:rsid w:val="001A40D8"/>
    <w:rsid w:val="001D025A"/>
    <w:rsid w:val="00210FF7"/>
    <w:rsid w:val="00220725"/>
    <w:rsid w:val="0022534B"/>
    <w:rsid w:val="00240C72"/>
    <w:rsid w:val="002E44ED"/>
    <w:rsid w:val="002F29CE"/>
    <w:rsid w:val="00341FE8"/>
    <w:rsid w:val="00377481"/>
    <w:rsid w:val="00383029"/>
    <w:rsid w:val="003A11B9"/>
    <w:rsid w:val="003F15F8"/>
    <w:rsid w:val="004233CE"/>
    <w:rsid w:val="0043236F"/>
    <w:rsid w:val="00433645"/>
    <w:rsid w:val="00445A6B"/>
    <w:rsid w:val="00451F29"/>
    <w:rsid w:val="004959FF"/>
    <w:rsid w:val="004E3DDB"/>
    <w:rsid w:val="004F0FBA"/>
    <w:rsid w:val="004F4E6B"/>
    <w:rsid w:val="0052197F"/>
    <w:rsid w:val="005407DE"/>
    <w:rsid w:val="00544BA7"/>
    <w:rsid w:val="00573430"/>
    <w:rsid w:val="005948AD"/>
    <w:rsid w:val="005C5BAF"/>
    <w:rsid w:val="005E6CC0"/>
    <w:rsid w:val="00602471"/>
    <w:rsid w:val="00611E04"/>
    <w:rsid w:val="006120B4"/>
    <w:rsid w:val="0066348B"/>
    <w:rsid w:val="006712E9"/>
    <w:rsid w:val="00681DFB"/>
    <w:rsid w:val="006A03B3"/>
    <w:rsid w:val="007330AD"/>
    <w:rsid w:val="00743A43"/>
    <w:rsid w:val="007B52C3"/>
    <w:rsid w:val="00816A56"/>
    <w:rsid w:val="008247EF"/>
    <w:rsid w:val="0083192E"/>
    <w:rsid w:val="00831D4A"/>
    <w:rsid w:val="008511AE"/>
    <w:rsid w:val="0087202E"/>
    <w:rsid w:val="00873D31"/>
    <w:rsid w:val="00876FFB"/>
    <w:rsid w:val="008C1F45"/>
    <w:rsid w:val="008E1386"/>
    <w:rsid w:val="00906712"/>
    <w:rsid w:val="00912604"/>
    <w:rsid w:val="00922294"/>
    <w:rsid w:val="00924ACF"/>
    <w:rsid w:val="009338B4"/>
    <w:rsid w:val="009A3E33"/>
    <w:rsid w:val="009D4C2B"/>
    <w:rsid w:val="009E39CD"/>
    <w:rsid w:val="00A331E5"/>
    <w:rsid w:val="00A47370"/>
    <w:rsid w:val="00A52E83"/>
    <w:rsid w:val="00A80BFA"/>
    <w:rsid w:val="00A84D50"/>
    <w:rsid w:val="00A9022F"/>
    <w:rsid w:val="00AA5E00"/>
    <w:rsid w:val="00B64E40"/>
    <w:rsid w:val="00B82ACE"/>
    <w:rsid w:val="00BE16FD"/>
    <w:rsid w:val="00C12875"/>
    <w:rsid w:val="00C17DDE"/>
    <w:rsid w:val="00C53F6B"/>
    <w:rsid w:val="00C6755C"/>
    <w:rsid w:val="00C756CF"/>
    <w:rsid w:val="00CD15E1"/>
    <w:rsid w:val="00CD1733"/>
    <w:rsid w:val="00D16F71"/>
    <w:rsid w:val="00D41A0E"/>
    <w:rsid w:val="00D53AFB"/>
    <w:rsid w:val="00D804C2"/>
    <w:rsid w:val="00D876BF"/>
    <w:rsid w:val="00DA349E"/>
    <w:rsid w:val="00DB1B90"/>
    <w:rsid w:val="00DF4598"/>
    <w:rsid w:val="00E21AA5"/>
    <w:rsid w:val="00E575FF"/>
    <w:rsid w:val="00E71BE8"/>
    <w:rsid w:val="00E85678"/>
    <w:rsid w:val="00E94141"/>
    <w:rsid w:val="00EA5131"/>
    <w:rsid w:val="00EA71B3"/>
    <w:rsid w:val="00EC6C8E"/>
    <w:rsid w:val="00ED0FEE"/>
    <w:rsid w:val="00F05E29"/>
    <w:rsid w:val="00F8234B"/>
    <w:rsid w:val="00F83293"/>
    <w:rsid w:val="026003DA"/>
    <w:rsid w:val="044A292F"/>
    <w:rsid w:val="07E01DA1"/>
    <w:rsid w:val="095E07B3"/>
    <w:rsid w:val="0A7F7F97"/>
    <w:rsid w:val="0B7C6285"/>
    <w:rsid w:val="0B90453C"/>
    <w:rsid w:val="0CC35EB9"/>
    <w:rsid w:val="1066305F"/>
    <w:rsid w:val="149C1746"/>
    <w:rsid w:val="17D15BAA"/>
    <w:rsid w:val="18BC4686"/>
    <w:rsid w:val="197D7D98"/>
    <w:rsid w:val="19A35324"/>
    <w:rsid w:val="1BD20C3F"/>
    <w:rsid w:val="1CF3211F"/>
    <w:rsid w:val="1DFB74DD"/>
    <w:rsid w:val="23111551"/>
    <w:rsid w:val="23363301"/>
    <w:rsid w:val="23DF5DF5"/>
    <w:rsid w:val="24A00DDE"/>
    <w:rsid w:val="251A5C4C"/>
    <w:rsid w:val="27035654"/>
    <w:rsid w:val="27D50D9F"/>
    <w:rsid w:val="299B6018"/>
    <w:rsid w:val="2A443FBA"/>
    <w:rsid w:val="2BAB562A"/>
    <w:rsid w:val="2D2A393B"/>
    <w:rsid w:val="2DD9710F"/>
    <w:rsid w:val="2EB23614"/>
    <w:rsid w:val="2EE6563F"/>
    <w:rsid w:val="3178503E"/>
    <w:rsid w:val="31C15097"/>
    <w:rsid w:val="344A2B14"/>
    <w:rsid w:val="39A46823"/>
    <w:rsid w:val="3D4D2D2E"/>
    <w:rsid w:val="3DCB25D0"/>
    <w:rsid w:val="40732056"/>
    <w:rsid w:val="427D34CA"/>
    <w:rsid w:val="44AD0C81"/>
    <w:rsid w:val="44FF34A7"/>
    <w:rsid w:val="47DC091F"/>
    <w:rsid w:val="47E80223"/>
    <w:rsid w:val="48A8056E"/>
    <w:rsid w:val="49261002"/>
    <w:rsid w:val="4B38326F"/>
    <w:rsid w:val="4B7C13AE"/>
    <w:rsid w:val="4CB06F67"/>
    <w:rsid w:val="4CBA03DF"/>
    <w:rsid w:val="4D0668CF"/>
    <w:rsid w:val="5006393C"/>
    <w:rsid w:val="500B71A4"/>
    <w:rsid w:val="54E51D72"/>
    <w:rsid w:val="56CA56C3"/>
    <w:rsid w:val="56D62846"/>
    <w:rsid w:val="58B24661"/>
    <w:rsid w:val="59170968"/>
    <w:rsid w:val="5B8F140B"/>
    <w:rsid w:val="5D04710A"/>
    <w:rsid w:val="5DCA41FA"/>
    <w:rsid w:val="5E021BE6"/>
    <w:rsid w:val="5E4E6BDA"/>
    <w:rsid w:val="5E5D506F"/>
    <w:rsid w:val="5EAC1B52"/>
    <w:rsid w:val="5EE84DB8"/>
    <w:rsid w:val="5FAB5A59"/>
    <w:rsid w:val="609B00D0"/>
    <w:rsid w:val="628A03FC"/>
    <w:rsid w:val="63AB687C"/>
    <w:rsid w:val="659D21F5"/>
    <w:rsid w:val="66185C15"/>
    <w:rsid w:val="6A6B0B13"/>
    <w:rsid w:val="6B937EFD"/>
    <w:rsid w:val="6C983716"/>
    <w:rsid w:val="6DFB0400"/>
    <w:rsid w:val="6E5D69C5"/>
    <w:rsid w:val="6E623FDB"/>
    <w:rsid w:val="6FF84BF7"/>
    <w:rsid w:val="713E1E82"/>
    <w:rsid w:val="75556648"/>
    <w:rsid w:val="771542E1"/>
    <w:rsid w:val="775E5C88"/>
    <w:rsid w:val="785250C1"/>
    <w:rsid w:val="78FB7506"/>
    <w:rsid w:val="79660E24"/>
    <w:rsid w:val="799C3989"/>
    <w:rsid w:val="79FE0951"/>
    <w:rsid w:val="7CED3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left="480" w:leftChars="100" w:right="100" w:rightChars="1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21"/>
    <w:qFormat/>
    <w:uiPriority w:val="9"/>
    <w:pPr>
      <w:keepNext/>
      <w:keepLines/>
      <w:spacing w:before="480" w:after="80"/>
      <w:jc w:val="center"/>
      <w:outlineLvl w:val="0"/>
    </w:pPr>
    <w:rPr>
      <w:rFonts w:eastAsia="黑体" w:asciiTheme="majorHAnsi" w:hAnsiTheme="majorHAnsi" w:cstheme="majorBidi"/>
      <w:sz w:val="30"/>
      <w:szCs w:val="48"/>
    </w:rPr>
  </w:style>
  <w:style w:type="paragraph" w:styleId="3">
    <w:name w:val="heading 2"/>
    <w:basedOn w:val="1"/>
    <w:next w:val="1"/>
    <w:link w:val="20"/>
    <w:unhideWhenUsed/>
    <w:qFormat/>
    <w:uiPriority w:val="9"/>
    <w:pPr>
      <w:keepNext/>
      <w:keepLines/>
      <w:spacing w:before="260" w:after="260" w:line="416" w:lineRule="auto"/>
      <w:outlineLvl w:val="1"/>
    </w:pPr>
    <w:rPr>
      <w:rFonts w:eastAsiaTheme="majorEastAsia" w:cstheme="majorBidi"/>
      <w:b/>
      <w:bCs/>
      <w:sz w:val="44"/>
      <w:szCs w:val="32"/>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Cs w:val="24"/>
    </w:rPr>
  </w:style>
  <w:style w:type="paragraph" w:styleId="7">
    <w:name w:val="heading 6"/>
    <w:basedOn w:val="1"/>
    <w:next w:val="1"/>
    <w:link w:val="25"/>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8">
    <w:name w:val="heading 7"/>
    <w:basedOn w:val="1"/>
    <w:next w:val="1"/>
    <w:link w:val="26"/>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30"/>
    <w:qFormat/>
    <w:uiPriority w:val="11"/>
    <w:pPr>
      <w:spacing w:after="160"/>
      <w:ind w:left="24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footnote text"/>
    <w:basedOn w:val="1"/>
    <w:link w:val="38"/>
    <w:unhideWhenUsed/>
    <w:qFormat/>
    <w:uiPriority w:val="99"/>
    <w:pPr>
      <w:snapToGrid w:val="0"/>
      <w:jc w:val="left"/>
    </w:pPr>
    <w:rPr>
      <w:sz w:val="18"/>
      <w:szCs w:val="18"/>
    </w:rPr>
  </w:style>
  <w:style w:type="paragraph" w:styleId="1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4">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7">
    <w:name w:val="Strong"/>
    <w:basedOn w:val="16"/>
    <w:qFormat/>
    <w:uiPriority w:val="22"/>
    <w:rPr>
      <w:b/>
    </w:rPr>
  </w:style>
  <w:style w:type="character" w:styleId="18">
    <w:name w:val="Emphasis"/>
    <w:basedOn w:val="16"/>
    <w:qFormat/>
    <w:uiPriority w:val="20"/>
    <w:rPr>
      <w:i/>
      <w:iCs/>
    </w:rPr>
  </w:style>
  <w:style w:type="character" w:styleId="19">
    <w:name w:val="footnote reference"/>
    <w:basedOn w:val="16"/>
    <w:semiHidden/>
    <w:unhideWhenUsed/>
    <w:qFormat/>
    <w:uiPriority w:val="99"/>
    <w:rPr>
      <w:vertAlign w:val="superscript"/>
    </w:rPr>
  </w:style>
  <w:style w:type="character" w:customStyle="1" w:styleId="20">
    <w:name w:val="标题 2 字符"/>
    <w:basedOn w:val="16"/>
    <w:link w:val="3"/>
    <w:qFormat/>
    <w:uiPriority w:val="9"/>
    <w:rPr>
      <w:rFonts w:ascii="Times New Roman" w:hAnsi="Times New Roman" w:eastAsiaTheme="majorEastAsia" w:cstheme="majorBidi"/>
      <w:b/>
      <w:bCs/>
      <w:sz w:val="44"/>
      <w:szCs w:val="32"/>
    </w:rPr>
  </w:style>
  <w:style w:type="character" w:customStyle="1" w:styleId="21">
    <w:name w:val="标题 1 字符"/>
    <w:basedOn w:val="16"/>
    <w:link w:val="2"/>
    <w:qFormat/>
    <w:uiPriority w:val="9"/>
    <w:rPr>
      <w:rFonts w:eastAsia="黑体" w:asciiTheme="majorHAnsi" w:hAnsiTheme="majorHAnsi" w:cstheme="majorBidi"/>
      <w:sz w:val="30"/>
      <w:szCs w:val="48"/>
    </w:rPr>
  </w:style>
  <w:style w:type="character" w:customStyle="1" w:styleId="22">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6"/>
    <w:link w:val="5"/>
    <w:semiHidden/>
    <w:qFormat/>
    <w:uiPriority w:val="9"/>
    <w:rPr>
      <w:rFonts w:cstheme="majorBidi"/>
      <w:color w:val="104862" w:themeColor="accent1" w:themeShade="BF"/>
      <w:sz w:val="28"/>
      <w:szCs w:val="28"/>
    </w:rPr>
  </w:style>
  <w:style w:type="character" w:customStyle="1" w:styleId="24">
    <w:name w:val="标题 5 字符"/>
    <w:basedOn w:val="16"/>
    <w:link w:val="6"/>
    <w:semiHidden/>
    <w:qFormat/>
    <w:uiPriority w:val="9"/>
    <w:rPr>
      <w:rFonts w:cstheme="majorBidi"/>
      <w:color w:val="104862" w:themeColor="accent1" w:themeShade="BF"/>
      <w:sz w:val="24"/>
      <w:szCs w:val="24"/>
    </w:rPr>
  </w:style>
  <w:style w:type="character" w:customStyle="1" w:styleId="25">
    <w:name w:val="标题 6 字符"/>
    <w:basedOn w:val="16"/>
    <w:link w:val="7"/>
    <w:semiHidden/>
    <w:qFormat/>
    <w:uiPriority w:val="9"/>
    <w:rPr>
      <w:rFonts w:cstheme="majorBidi"/>
      <w:b/>
      <w:bCs/>
      <w:color w:val="104862" w:themeColor="accent1" w:themeShade="BF"/>
      <w:sz w:val="24"/>
    </w:rPr>
  </w:style>
  <w:style w:type="character" w:customStyle="1" w:styleId="26">
    <w:name w:val="标题 7 字符"/>
    <w:basedOn w:val="16"/>
    <w:link w:val="8"/>
    <w:semiHidden/>
    <w:qFormat/>
    <w:uiPriority w:val="9"/>
    <w:rPr>
      <w:rFonts w:cstheme="majorBidi"/>
      <w:b/>
      <w:bCs/>
      <w:color w:val="595959" w:themeColor="text1" w:themeTint="A6"/>
      <w:sz w:val="24"/>
      <w14:textFill>
        <w14:solidFill>
          <w14:schemeClr w14:val="tx1">
            <w14:lumMod w14:val="65000"/>
            <w14:lumOff w14:val="35000"/>
          </w14:schemeClr>
        </w14:solidFill>
      </w14:textFill>
    </w:rPr>
  </w:style>
  <w:style w:type="character" w:customStyle="1" w:styleId="27">
    <w:name w:val="标题 8 字符"/>
    <w:basedOn w:val="16"/>
    <w:link w:val="9"/>
    <w:semiHidden/>
    <w:qFormat/>
    <w:uiPriority w:val="9"/>
    <w:rPr>
      <w:rFonts w:cstheme="majorBidi"/>
      <w:color w:val="595959" w:themeColor="text1" w:themeTint="A6"/>
      <w:sz w:val="24"/>
      <w14:textFill>
        <w14:solidFill>
          <w14:schemeClr w14:val="tx1">
            <w14:lumMod w14:val="65000"/>
            <w14:lumOff w14:val="35000"/>
          </w14:schemeClr>
        </w14:solidFill>
      </w14:textFill>
    </w:rPr>
  </w:style>
  <w:style w:type="character" w:customStyle="1" w:styleId="28">
    <w:name w:val="标题 9 字符"/>
    <w:basedOn w:val="16"/>
    <w:link w:val="10"/>
    <w:semiHidden/>
    <w:qFormat/>
    <w:uiPriority w:val="9"/>
    <w:rPr>
      <w:rFonts w:eastAsiaTheme="majorEastAsia" w:cstheme="majorBidi"/>
      <w:color w:val="595959" w:themeColor="text1" w:themeTint="A6"/>
      <w:sz w:val="24"/>
      <w14:textFill>
        <w14:solidFill>
          <w14:schemeClr w14:val="tx1">
            <w14:lumMod w14:val="65000"/>
            <w14:lumOff w14:val="35000"/>
          </w14:schemeClr>
        </w14:solidFill>
      </w14:textFill>
    </w:rPr>
  </w:style>
  <w:style w:type="character" w:customStyle="1" w:styleId="29">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6"/>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6"/>
    <w:link w:val="31"/>
    <w:qFormat/>
    <w:uiPriority w:val="29"/>
    <w:rPr>
      <w:rFonts w:ascii="Times New Roman" w:hAnsi="Times New Roman" w:eastAsia="宋体"/>
      <w:i/>
      <w:iCs/>
      <w:color w:val="404040" w:themeColor="text1" w:themeTint="BF"/>
      <w:sz w:val="24"/>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明显强调1"/>
    <w:basedOn w:val="16"/>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明显引用 字符"/>
    <w:basedOn w:val="16"/>
    <w:link w:val="35"/>
    <w:qFormat/>
    <w:uiPriority w:val="30"/>
    <w:rPr>
      <w:rFonts w:ascii="Times New Roman" w:hAnsi="Times New Roman" w:eastAsia="宋体"/>
      <w:i/>
      <w:iCs/>
      <w:color w:val="104862" w:themeColor="accent1" w:themeShade="BF"/>
      <w:sz w:val="24"/>
    </w:rPr>
  </w:style>
  <w:style w:type="character" w:customStyle="1" w:styleId="37">
    <w:name w:val="明显参考1"/>
    <w:basedOn w:val="16"/>
    <w:qFormat/>
    <w:uiPriority w:val="32"/>
    <w:rPr>
      <w:b/>
      <w:bCs/>
      <w:smallCaps/>
      <w:color w:val="104862" w:themeColor="accent1" w:themeShade="BF"/>
      <w:spacing w:val="5"/>
    </w:rPr>
  </w:style>
  <w:style w:type="character" w:customStyle="1" w:styleId="38">
    <w:name w:val="脚注文本 字符"/>
    <w:basedOn w:val="16"/>
    <w:link w:val="12"/>
    <w:qFormat/>
    <w:uiPriority w:val="99"/>
    <w:rPr>
      <w:rFonts w:ascii="Times New Roman" w:hAnsi="Times New Roman"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ACCB7-7096-4E7B-8C69-90A6277639D5}">
  <ds:schemaRefs/>
</ds:datastoreItem>
</file>

<file path=docProps/app.xml><?xml version="1.0" encoding="utf-8"?>
<Properties xmlns="http://schemas.openxmlformats.org/officeDocument/2006/extended-properties" xmlns:vt="http://schemas.openxmlformats.org/officeDocument/2006/docPropsVTypes">
  <Template>Normal</Template>
  <Pages>9</Pages>
  <Words>4761</Words>
  <Characters>5110</Characters>
  <Lines>63</Lines>
  <Paragraphs>36</Paragraphs>
  <TotalTime>100</TotalTime>
  <ScaleCrop>false</ScaleCrop>
  <LinksUpToDate>false</LinksUpToDate>
  <CharactersWithSpaces>5126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2025-05-23T08:18:00Z</dcterms:created>
  <dc:creator>瑛宇 王</dc:creator>
  <cp:lastModifiedBy>だざい おさむ</cp:lastModifiedBy>
  <dcterms:modified xsi:type="dcterms:W3CDTF">2025-09-07T11:42:24Z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beb7ce0a-b629-4a59-b8dc-bc55ca792f3d</vt:lpwstr>
  </property>
  <property fmtid="{D5CDD505-2E9C-101B-9397-08002B2CF9AE}" pid="3" name="KSOTemplateDocerSaveRecord">
    <vt:lpwstr>eyJoZGlkIjoiYTdjNmQ0YzhmMWZkMWZkMGU0YmNiNzAwOWRhMDhlNmQiLCJ1c2VySWQiOiIxMTQ3NjMwMDYyIn0=</vt:lpwstr>
  </property>
  <property fmtid="{D5CDD505-2E9C-101B-9397-08002B2CF9AE}" pid="4" name="KSOProductBuildVer">
    <vt:lpwstr>2052-12.1.0.21915</vt:lpwstr>
  </property>
  <property fmtid="{D5CDD505-2E9C-101B-9397-08002B2CF9AE}" pid="5" name="ICV">
    <vt:lpwstr>95A2DD87043E4462BEE3BE3032234C6C_12</vt:lpwstr>
  </property>
</Properties>
</file>