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eastAsia" w:ascii="华文楷体" w:hAnsi="华文楷体" w:eastAsia="华文楷体" w:cs="华文楷体"/>
          <w:b/>
          <w:color w:val="auto"/>
          <w:sz w:val="20"/>
          <w:szCs w:val="20"/>
          <w:u w:val="none"/>
          <w:shd w:val="clear" w:color="auto" w:fill="auto"/>
        </w:rPr>
      </w:pPr>
      <w:bookmarkStart w:id="0" w:name="_Toc58100670"/>
      <w:r>
        <w:rPr>
          <w:rFonts w:hint="eastAsia" w:ascii="华文楷体" w:hAnsi="华文楷体" w:eastAsia="华文楷体" w:cs="华文楷体"/>
          <w:b/>
          <w:color w:val="auto"/>
          <w:sz w:val="20"/>
          <w:szCs w:val="20"/>
          <w:u w:val="none"/>
          <w:shd w:val="clear" w:color="auto" w:fill="auto"/>
        </w:rPr>
        <w:t>（一）中国古代军事思想</w:t>
      </w:r>
      <w:bookmarkEnd w:id="0"/>
    </w:p>
    <w:p>
      <w:pPr>
        <w:pageBreakBefore w:val="0"/>
        <w:kinsoku/>
        <w:wordWrap/>
        <w:overflowPunct/>
        <w:topLinePunct w:val="0"/>
        <w:autoSpaceDE/>
        <w:autoSpaceDN/>
        <w:bidi w:val="0"/>
        <w:adjustRightInd/>
        <w:snapToGrid w:val="0"/>
        <w:spacing w:beforeAutospacing="0" w:line="240" w:lineRule="auto"/>
        <w:textAlignment w:val="auto"/>
        <w:rPr>
          <w:rFonts w:hint="default" w:ascii="Times New Roman" w:hAnsi="Times New Roman" w:eastAsia="宋体" w:cs="Times New Roman"/>
          <w:sz w:val="20"/>
          <w:szCs w:val="20"/>
          <w:u w:val="single"/>
        </w:rPr>
      </w:pPr>
      <w:r>
        <w:rPr>
          <w:rFonts w:hint="default" w:ascii="Times New Roman" w:hAnsi="Times New Roman" w:eastAsia="宋体" w:cs="Times New Roman"/>
          <w:sz w:val="20"/>
          <w:szCs w:val="20"/>
          <w:u w:val="none"/>
        </w:rPr>
        <w:t>1、孙子所称的战争的最高境界是</w:t>
      </w:r>
      <w:r>
        <w:rPr>
          <w:rFonts w:hint="default" w:ascii="Times New Roman" w:hAnsi="Times New Roman" w:eastAsia="宋体" w:cs="Times New Roman"/>
          <w:sz w:val="20"/>
          <w:szCs w:val="20"/>
          <w:u w:val="single"/>
        </w:rPr>
        <w:t>不战而屈人之兵</w:t>
      </w:r>
    </w:p>
    <w:p>
      <w:pPr>
        <w:pageBreakBefore w:val="0"/>
        <w:kinsoku/>
        <w:wordWrap/>
        <w:overflowPunct/>
        <w:topLinePunct w:val="0"/>
        <w:autoSpaceDE/>
        <w:autoSpaceDN/>
        <w:bidi w:val="0"/>
        <w:adjustRightInd/>
        <w:snapToGrid w:val="0"/>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2、孙子认为将帅的“五德”修养是</w:t>
      </w:r>
      <w:r>
        <w:rPr>
          <w:rFonts w:hint="default" w:ascii="Times New Roman" w:hAnsi="Times New Roman" w:eastAsia="宋体" w:cs="Times New Roman"/>
          <w:sz w:val="20"/>
          <w:szCs w:val="20"/>
          <w:u w:val="single"/>
        </w:rPr>
        <w:t>智、信、仁、勇、严</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3、“致人而不致于人”讲的是</w:t>
      </w:r>
      <w:r>
        <w:rPr>
          <w:rFonts w:hint="default" w:ascii="Times New Roman" w:hAnsi="Times New Roman" w:eastAsia="宋体" w:cs="Times New Roman"/>
          <w:sz w:val="20"/>
          <w:szCs w:val="20"/>
          <w:u w:val="single"/>
        </w:rPr>
        <w:t>军事主动权</w:t>
      </w:r>
      <w:r>
        <w:rPr>
          <w:rFonts w:hint="default" w:ascii="Times New Roman" w:hAnsi="Times New Roman" w:eastAsia="宋体" w:cs="Times New Roman"/>
          <w:sz w:val="20"/>
          <w:szCs w:val="20"/>
          <w:u w:val="none"/>
        </w:rPr>
        <w:t>（争取主动避免被动）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4、宋代军事思想的特点是</w:t>
      </w:r>
      <w:r>
        <w:rPr>
          <w:rFonts w:hint="default" w:ascii="Times New Roman" w:hAnsi="Times New Roman" w:eastAsia="宋体" w:cs="Times New Roman"/>
          <w:sz w:val="20"/>
          <w:szCs w:val="20"/>
          <w:u w:val="single"/>
        </w:rPr>
        <w:t>大集结、大融合、大普及、武举、研究专门化募兵制</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5</w:t>
      </w:r>
      <w:r>
        <w:rPr>
          <w:rFonts w:hint="default" w:ascii="Times New Roman" w:hAnsi="Times New Roman" w:eastAsia="宋体" w:cs="Times New Roman"/>
          <w:sz w:val="20"/>
          <w:szCs w:val="20"/>
          <w:u w:val="none"/>
        </w:rPr>
        <w:t>中国古代军事思想最早出现在什么时期？  答：</w:t>
      </w:r>
      <w:r>
        <w:rPr>
          <w:rFonts w:hint="default" w:ascii="Times New Roman" w:hAnsi="Times New Roman" w:eastAsia="宋体" w:cs="Times New Roman"/>
          <w:sz w:val="20"/>
          <w:szCs w:val="20"/>
          <w:u w:val="single"/>
        </w:rPr>
        <w:t>奴隶社会时期</w:t>
      </w:r>
      <w:r>
        <w:rPr>
          <w:rFonts w:hint="default" w:ascii="Times New Roman" w:hAnsi="Times New Roman" w:eastAsia="宋体" w:cs="Times New Roman"/>
          <w:sz w:val="20"/>
          <w:szCs w:val="20"/>
          <w:u w:val="none"/>
        </w:rPr>
        <w: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6</w:t>
      </w:r>
      <w:r>
        <w:rPr>
          <w:rFonts w:hint="default" w:ascii="Times New Roman" w:hAnsi="Times New Roman" w:eastAsia="宋体" w:cs="Times New Roman"/>
          <w:sz w:val="20"/>
          <w:szCs w:val="20"/>
          <w:u w:val="none"/>
        </w:rPr>
        <w:t>.孙武的战争观集中体现于什么思想上？ 答：“</w:t>
      </w:r>
      <w:r>
        <w:rPr>
          <w:rFonts w:hint="default" w:ascii="Times New Roman" w:hAnsi="Times New Roman" w:eastAsia="宋体" w:cs="Times New Roman"/>
          <w:sz w:val="20"/>
          <w:szCs w:val="20"/>
          <w:u w:val="single"/>
        </w:rPr>
        <w:t>重战、慎战、备战</w:t>
      </w:r>
      <w:r>
        <w:rPr>
          <w:rFonts w:hint="default" w:ascii="Times New Roman" w:hAnsi="Times New Roman" w:eastAsia="宋体" w:cs="Times New Roman"/>
          <w:sz w:val="20"/>
          <w:szCs w:val="20"/>
          <w:u w:val="none"/>
        </w:rPr>
        <w:t>”的思想。</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7</w:t>
      </w:r>
      <w:r>
        <w:rPr>
          <w:rFonts w:hint="default" w:ascii="Times New Roman" w:hAnsi="Times New Roman" w:eastAsia="宋体" w:cs="Times New Roman"/>
          <w:sz w:val="20"/>
          <w:szCs w:val="20"/>
          <w:u w:val="none"/>
        </w:rPr>
        <w:t>.《孙子兵法》，史记为</w:t>
      </w:r>
      <w:r>
        <w:rPr>
          <w:rFonts w:hint="eastAsia" w:ascii="Times New Roman" w:hAnsi="Times New Roman" w:eastAsia="宋体" w:cs="Times New Roman"/>
          <w:sz w:val="20"/>
          <w:szCs w:val="20"/>
          <w:u w:val="none"/>
          <w:lang w:val="en-US" w:eastAsia="zh-CN"/>
        </w:rPr>
        <w:t>82</w:t>
      </w:r>
      <w:r>
        <w:rPr>
          <w:rFonts w:hint="default" w:ascii="Times New Roman" w:hAnsi="Times New Roman" w:eastAsia="宋体" w:cs="Times New Roman"/>
          <w:sz w:val="20"/>
          <w:szCs w:val="20"/>
          <w:u w:val="none"/>
        </w:rPr>
        <w:t>卷，图</w:t>
      </w:r>
      <w:r>
        <w:rPr>
          <w:rFonts w:hint="eastAsia" w:ascii="Times New Roman" w:hAnsi="Times New Roman" w:eastAsia="宋体" w:cs="Times New Roman"/>
          <w:sz w:val="20"/>
          <w:szCs w:val="20"/>
          <w:u w:val="none"/>
          <w:lang w:val="en-US" w:eastAsia="zh-CN"/>
        </w:rPr>
        <w:t>9</w:t>
      </w:r>
      <w:r>
        <w:rPr>
          <w:rFonts w:hint="default" w:ascii="Times New Roman" w:hAnsi="Times New Roman" w:eastAsia="宋体" w:cs="Times New Roman"/>
          <w:sz w:val="20"/>
          <w:szCs w:val="20"/>
          <w:u w:val="none"/>
        </w:rPr>
        <w:t>卷，现存仅为</w:t>
      </w:r>
      <w:r>
        <w:rPr>
          <w:rFonts w:hint="eastAsia" w:ascii="Times New Roman" w:hAnsi="Times New Roman" w:eastAsia="宋体" w:cs="Times New Roman"/>
          <w:sz w:val="20"/>
          <w:szCs w:val="20"/>
          <w:u w:val="none"/>
          <w:lang w:val="en-US" w:eastAsia="zh-CN"/>
        </w:rPr>
        <w:t>13</w:t>
      </w:r>
      <w:r>
        <w:rPr>
          <w:rFonts w:hint="default" w:ascii="Times New Roman" w:hAnsi="Times New Roman" w:eastAsia="宋体" w:cs="Times New Roman"/>
          <w:sz w:val="20"/>
          <w:szCs w:val="20"/>
          <w:u w:val="none"/>
        </w:rPr>
        <w:t>篇</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8</w:t>
      </w:r>
      <w:r>
        <w:rPr>
          <w:rFonts w:hint="default" w:ascii="Times New Roman" w:hAnsi="Times New Roman" w:eastAsia="宋体" w:cs="Times New Roman"/>
          <w:sz w:val="20"/>
          <w:szCs w:val="20"/>
          <w:u w:val="none"/>
        </w:rPr>
        <w:t>.我国古代在</w:t>
      </w:r>
      <w:r>
        <w:rPr>
          <w:rFonts w:hint="default" w:ascii="Times New Roman" w:hAnsi="Times New Roman" w:eastAsia="宋体" w:cs="Times New Roman"/>
          <w:sz w:val="20"/>
          <w:szCs w:val="20"/>
          <w:u w:val="single"/>
        </w:rPr>
        <w:t>隋唐时期</w:t>
      </w:r>
      <w:r>
        <w:rPr>
          <w:rFonts w:hint="default" w:ascii="Times New Roman" w:hAnsi="Times New Roman" w:eastAsia="宋体" w:cs="Times New Roman"/>
          <w:sz w:val="20"/>
          <w:szCs w:val="20"/>
          <w:u w:val="none"/>
        </w:rPr>
        <w:t>实行府兵制的兵役制度</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9</w:t>
      </w:r>
      <w:r>
        <w:rPr>
          <w:rFonts w:hint="default" w:ascii="Times New Roman" w:hAnsi="Times New Roman" w:eastAsia="宋体" w:cs="Times New Roman"/>
          <w:sz w:val="20"/>
          <w:szCs w:val="20"/>
          <w:u w:val="none"/>
        </w:rPr>
        <w:t>.在武装力量体制上，我国古代一般如何区分？</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答：一般区分为中央军、地方军和边防军。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10</w:t>
      </w:r>
      <w:r>
        <w:rPr>
          <w:rFonts w:hint="default" w:ascii="Times New Roman" w:hAnsi="Times New Roman" w:eastAsia="宋体" w:cs="Times New Roman"/>
          <w:sz w:val="20"/>
          <w:szCs w:val="20"/>
          <w:u w:val="none"/>
        </w:rPr>
        <w:t>.中国古代国防经历多少年的历史？</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答：4000 多年的历史。</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11</w:t>
      </w:r>
      <w:r>
        <w:rPr>
          <w:rFonts w:hint="default" w:ascii="Times New Roman" w:hAnsi="Times New Roman" w:eastAsia="宋体" w:cs="Times New Roman"/>
          <w:sz w:val="20"/>
          <w:szCs w:val="20"/>
          <w:u w:val="none"/>
        </w:rPr>
        <w:t>.哪一年中国国民党政府宣布废止《马关条约》，收复台湾、澎湖？</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答：1941 年</w:t>
      </w:r>
    </w:p>
    <w:p>
      <w:pPr>
        <w:pageBreakBefore w:val="0"/>
        <w:kinsoku/>
        <w:wordWrap/>
        <w:overflowPunct/>
        <w:topLinePunct w:val="0"/>
        <w:autoSpaceDE/>
        <w:autoSpaceDN/>
        <w:bidi w:val="0"/>
        <w:adjustRightInd/>
        <w:spacing w:beforeAutospacing="0" w:line="240" w:lineRule="auto"/>
        <w:textAlignment w:val="auto"/>
        <w:rPr>
          <w:rFonts w:hint="eastAsia" w:ascii="Times New Roman" w:hAnsi="Times New Roman" w:eastAsia="宋体" w:cs="Times New Roman"/>
          <w:sz w:val="20"/>
          <w:szCs w:val="20"/>
          <w:u w:val="none"/>
          <w:lang w:eastAsia="zh-CN"/>
        </w:rPr>
      </w:pPr>
      <w:r>
        <w:rPr>
          <w:rFonts w:hint="eastAsia" w:ascii="Times New Roman" w:hAnsi="Times New Roman" w:eastAsia="宋体" w:cs="Times New Roman"/>
          <w:sz w:val="20"/>
          <w:szCs w:val="20"/>
          <w:u w:val="none"/>
          <w:lang w:val="en-US" w:eastAsia="zh-CN"/>
        </w:rPr>
        <w:t>12.</w:t>
      </w:r>
      <w:r>
        <w:rPr>
          <w:rFonts w:hint="default" w:ascii="Times New Roman" w:hAnsi="Times New Roman" w:eastAsia="宋体" w:cs="Times New Roman"/>
          <w:sz w:val="20"/>
          <w:szCs w:val="20"/>
          <w:u w:val="none"/>
        </w:rPr>
        <w:t xml:space="preserve">给以下的情形排序 </w:t>
      </w:r>
      <w:r>
        <w:rPr>
          <w:rFonts w:hint="eastAsia" w:ascii="Times New Roman" w:hAnsi="Times New Roman" w:eastAsia="宋体" w:cs="Times New Roman"/>
          <w:sz w:val="20"/>
          <w:szCs w:val="20"/>
          <w:u w:val="none"/>
          <w:lang w:eastAsia="zh-CN"/>
        </w:rPr>
        <w:t>（</w:t>
      </w:r>
      <w:r>
        <w:rPr>
          <w:rFonts w:hint="default" w:ascii="Times New Roman" w:hAnsi="Times New Roman" w:eastAsia="宋体" w:cs="Times New Roman"/>
          <w:sz w:val="20"/>
          <w:szCs w:val="20"/>
          <w:u w:val="none"/>
        </w:rPr>
        <w:t>CBAD</w:t>
      </w:r>
      <w:r>
        <w:rPr>
          <w:rFonts w:hint="eastAsia" w:ascii="Times New Roman" w:hAnsi="Times New Roman" w:eastAsia="宋体" w:cs="Times New Roman"/>
          <w:sz w:val="20"/>
          <w:szCs w:val="20"/>
          <w:u w:val="none"/>
          <w:lang w:eastAsia="zh-CN"/>
        </w:rPr>
        <w: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A、火铳出现  B、骑兵广泛地使用  C、战前占卜  D、戚继光和《纪效新书》</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胡服骑射：战国  </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 xml:space="preserve">破釜沉舟：秦朝末年 </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 xml:space="preserve"> 木马流牛：三国 </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 xml:space="preserve"> 三眼火铳：明朝</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13.</w:t>
      </w:r>
      <w:r>
        <w:rPr>
          <w:rFonts w:hint="default" w:ascii="Times New Roman" w:hAnsi="Times New Roman" w:eastAsia="宋体" w:cs="Times New Roman"/>
          <w:sz w:val="20"/>
          <w:szCs w:val="20"/>
          <w:u w:val="none"/>
        </w:rPr>
        <w:t>“义战思想”是我国古代军事思想的基本特征之一T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14.</w:t>
      </w:r>
      <w:r>
        <w:rPr>
          <w:rFonts w:hint="default" w:ascii="Times New Roman" w:hAnsi="Times New Roman" w:eastAsia="宋体" w:cs="Times New Roman"/>
          <w:sz w:val="20"/>
          <w:szCs w:val="20"/>
          <w:u w:val="none"/>
        </w:rPr>
        <w:t>《孙子兵法》的问世是中国古代军事思想走向成熟的标志T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15.</w:t>
      </w:r>
      <w:r>
        <w:rPr>
          <w:rFonts w:hint="default" w:ascii="Times New Roman" w:hAnsi="Times New Roman" w:eastAsia="宋体" w:cs="Times New Roman"/>
          <w:sz w:val="20"/>
          <w:szCs w:val="20"/>
          <w:u w:val="none"/>
        </w:rPr>
        <w:t>在《孙子兵法·计篇》中，孙子提出战争制胜因素主要有五个，其中“道”是指战争规律和战</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争指导规律。F指战争的正义性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16.</w:t>
      </w:r>
      <w:r>
        <w:rPr>
          <w:rFonts w:hint="default" w:ascii="Times New Roman" w:hAnsi="Times New Roman" w:eastAsia="宋体" w:cs="Times New Roman"/>
          <w:sz w:val="20"/>
          <w:szCs w:val="20"/>
          <w:u w:val="none"/>
        </w:rPr>
        <w:t>中国古代军事思想的高度繁荣是在秦汉时期。F战国时期（春秋战国时期）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17.</w:t>
      </w:r>
      <w:r>
        <w:rPr>
          <w:rFonts w:hint="default" w:ascii="Times New Roman" w:hAnsi="Times New Roman" w:eastAsia="宋体" w:cs="Times New Roman"/>
          <w:sz w:val="20"/>
          <w:szCs w:val="20"/>
          <w:u w:val="none"/>
        </w:rPr>
        <w:t>中国古代军事思想的本质特征是求和平、重进攻、谋统一。F重防守</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 w:name="_Toc58100671"/>
      <w:r>
        <w:rPr>
          <w:rFonts w:hint="default" w:ascii="华文楷体" w:hAnsi="华文楷体" w:eastAsia="华文楷体" w:cs="华文楷体"/>
          <w:b/>
          <w:color w:val="auto"/>
          <w:sz w:val="20"/>
          <w:szCs w:val="20"/>
          <w:u w:val="none"/>
          <w:shd w:val="clear" w:color="auto" w:fill="auto"/>
        </w:rPr>
        <w:t>（二）</w:t>
      </w:r>
      <w:r>
        <w:rPr>
          <w:rFonts w:hint="eastAsia" w:ascii="华文楷体" w:hAnsi="华文楷体" w:eastAsia="华文楷体" w:cs="华文楷体"/>
          <w:b/>
          <w:color w:val="auto"/>
          <w:sz w:val="20"/>
          <w:szCs w:val="20"/>
          <w:u w:val="none"/>
          <w:shd w:val="clear" w:color="auto" w:fill="auto"/>
          <w:lang w:val="en-US" w:eastAsia="zh-CN"/>
        </w:rPr>
        <w:t>现代</w:t>
      </w:r>
      <w:r>
        <w:rPr>
          <w:rFonts w:hint="default" w:ascii="华文楷体" w:hAnsi="华文楷体" w:eastAsia="华文楷体" w:cs="华文楷体"/>
          <w:b/>
          <w:color w:val="auto"/>
          <w:sz w:val="20"/>
          <w:szCs w:val="20"/>
          <w:u w:val="none"/>
          <w:shd w:val="clear" w:color="auto" w:fill="auto"/>
        </w:rPr>
        <w:t>军事思想</w:t>
      </w:r>
      <w:bookmarkEnd w:id="1"/>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1、1936年12月，毛泽东的军事理论著作是《中国革命战争史》</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2、战争的性质由何决定政治目的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3、毛泽东思想的产生时间1921年7月~1935年1月</w:t>
      </w:r>
    </w:p>
    <w:p>
      <w:pPr>
        <w:pageBreakBefore w:val="0"/>
        <w:kinsoku/>
        <w:wordWrap/>
        <w:overflowPunct/>
        <w:topLinePunct w:val="0"/>
        <w:autoSpaceDE/>
        <w:autoSpaceDN/>
        <w:bidi w:val="0"/>
        <w:adjustRightInd/>
        <w:spacing w:beforeAutospacing="0" w:line="240" w:lineRule="auto"/>
        <w:textAlignment w:val="auto"/>
        <w:rPr>
          <w:rFonts w:hint="eastAsia" w:ascii="Times New Roman" w:hAnsi="Times New Roman" w:eastAsia="宋体" w:cs="Times New Roman"/>
          <w:sz w:val="20"/>
          <w:szCs w:val="20"/>
          <w:u w:val="single"/>
          <w:lang w:val="en-US" w:eastAsia="zh-CN"/>
        </w:rPr>
      </w:pPr>
      <w:r>
        <w:rPr>
          <w:rFonts w:hint="default" w:ascii="Times New Roman" w:hAnsi="Times New Roman" w:eastAsia="宋体" w:cs="Times New Roman"/>
          <w:sz w:val="20"/>
          <w:szCs w:val="20"/>
          <w:u w:val="none"/>
        </w:rPr>
        <w:t>4、标志着毛泽东军事思想科学体系已经建立的论著是</w:t>
      </w:r>
      <w:r>
        <w:rPr>
          <w:rFonts w:hint="default" w:ascii="Times New Roman" w:hAnsi="Times New Roman" w:eastAsia="宋体" w:cs="Times New Roman"/>
          <w:sz w:val="20"/>
          <w:szCs w:val="20"/>
          <w:u w:val="single"/>
        </w:rPr>
        <w:t>《中国革命战争的战略问题》</w:t>
      </w:r>
      <w:r>
        <w:rPr>
          <w:rFonts w:hint="eastAsia" w:ascii="Times New Roman" w:hAnsi="Times New Roman" w:eastAsia="宋体" w:cs="Times New Roman"/>
          <w:sz w:val="20"/>
          <w:szCs w:val="20"/>
          <w:u w:val="single"/>
          <w:lang w:val="en-US" w:eastAsia="zh-CN"/>
        </w:rPr>
        <w:t>1936.12</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eastAsia" w:ascii="Times New Roman" w:hAnsi="Times New Roman" w:eastAsia="宋体" w:cs="Times New Roman"/>
          <w:color w:val="333333"/>
          <w:szCs w:val="21"/>
          <w:lang w:val="en-US" w:eastAsia="zh-CN"/>
        </w:rPr>
        <w:t>5、</w:t>
      </w:r>
      <w:r>
        <w:rPr>
          <w:rFonts w:hint="default" w:ascii="Times New Roman" w:hAnsi="Times New Roman" w:eastAsia="宋体" w:cs="Times New Roman"/>
          <w:color w:val="333333"/>
          <w:szCs w:val="21"/>
        </w:rPr>
        <w:t>现代战争爆发的根源是意识形态的差异和社会制度的矛盾F霸权主义为根源</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eastAsia" w:ascii="Times New Roman" w:hAnsi="Times New Roman" w:eastAsia="宋体" w:cs="Times New Roman"/>
          <w:color w:val="333333"/>
          <w:szCs w:val="21"/>
          <w:lang w:val="en-US" w:eastAsia="zh-CN"/>
        </w:rPr>
        <w:t>6、</w:t>
      </w:r>
      <w:r>
        <w:rPr>
          <w:rFonts w:hint="default" w:ascii="Times New Roman" w:hAnsi="Times New Roman" w:eastAsia="宋体" w:cs="Times New Roman"/>
          <w:color w:val="333333"/>
          <w:szCs w:val="21"/>
        </w:rPr>
        <w:t>“战争是政治的继续”这一著名论断是普鲁士著名军事理论家克劳塞维茨提出的T</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eastAsia" w:ascii="Times New Roman" w:hAnsi="Times New Roman" w:eastAsia="宋体" w:cs="Times New Roman"/>
          <w:color w:val="333333"/>
          <w:szCs w:val="21"/>
          <w:lang w:val="en-US" w:eastAsia="zh-CN"/>
        </w:rPr>
        <w:t>7、</w:t>
      </w:r>
      <w:r>
        <w:rPr>
          <w:rFonts w:hint="default" w:ascii="Times New Roman" w:hAnsi="Times New Roman" w:eastAsia="宋体" w:cs="Times New Roman"/>
          <w:color w:val="333333"/>
          <w:szCs w:val="21"/>
        </w:rPr>
        <w:t>从本质上看，军事领域存在是以战争状态的存在为前提的。因此，只有实现人类的永久和平，才能实现战争和军事存在的最终否定T</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eastAsia" w:ascii="Times New Roman" w:hAnsi="Times New Roman" w:eastAsia="宋体" w:cs="Times New Roman"/>
          <w:color w:val="333333"/>
          <w:szCs w:val="21"/>
          <w:lang w:val="en-US" w:eastAsia="zh-CN"/>
        </w:rPr>
        <w:t>8、</w:t>
      </w:r>
      <w:r>
        <w:rPr>
          <w:rFonts w:hint="default" w:ascii="Times New Roman" w:hAnsi="Times New Roman" w:eastAsia="宋体" w:cs="Times New Roman"/>
          <w:color w:val="333333"/>
          <w:szCs w:val="21"/>
        </w:rPr>
        <w:t>军事思想是融于战争和国防问题的理性认识，通常表现为国防与军队建设、战争准备与实施的指导理论和基本原则。T</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eastAsia" w:ascii="Times New Roman" w:hAnsi="Times New Roman" w:eastAsia="宋体" w:cs="Times New Roman"/>
          <w:color w:val="333333"/>
          <w:szCs w:val="21"/>
          <w:lang w:val="en-US" w:eastAsia="zh-CN"/>
        </w:rPr>
        <w:t>9、</w:t>
      </w:r>
      <w:r>
        <w:rPr>
          <w:rFonts w:hint="default" w:ascii="Times New Roman" w:hAnsi="Times New Roman" w:eastAsia="宋体" w:cs="Times New Roman"/>
          <w:color w:val="333333"/>
          <w:szCs w:val="21"/>
        </w:rPr>
        <w:t>作战指导思想是军事思想的理论基础，是军事思想的精髓和灵魂T</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lang w:val="en-US" w:eastAsia="zh-CN"/>
        </w:rPr>
      </w:pPr>
      <w:r>
        <w:rPr>
          <w:rFonts w:hint="eastAsia" w:ascii="Times New Roman" w:hAnsi="Times New Roman" w:eastAsia="宋体" w:cs="Times New Roman"/>
          <w:color w:val="333333"/>
          <w:szCs w:val="21"/>
          <w:lang w:val="en-US" w:eastAsia="zh-CN"/>
        </w:rPr>
        <w:t>10、人民战争的基本属性是正义性与广泛性。F正义性与群众性</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2" w:name="_Toc58100673"/>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三</w:t>
      </w:r>
      <w:r>
        <w:rPr>
          <w:rFonts w:hint="default" w:ascii="华文楷体" w:hAnsi="华文楷体" w:eastAsia="华文楷体" w:cs="华文楷体"/>
          <w:b/>
          <w:color w:val="auto"/>
          <w:sz w:val="20"/>
          <w:szCs w:val="20"/>
          <w:u w:val="none"/>
          <w:shd w:val="clear" w:color="auto" w:fill="auto"/>
        </w:rPr>
        <w:t>）精确制导武器</w:t>
      </w:r>
      <w:bookmarkEnd w:id="2"/>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w:t>
      </w:r>
      <w:r>
        <w:rPr>
          <w:rFonts w:hint="default" w:ascii="Times New Roman" w:hAnsi="Times New Roman" w:eastAsia="宋体" w:cs="Times New Roman"/>
          <w:sz w:val="20"/>
          <w:szCs w:val="20"/>
          <w:u w:val="none"/>
        </w:rPr>
        <w:t>、我国自行研制的“红箭-8”反坦克导弹是通过</w:t>
      </w:r>
      <w:r>
        <w:rPr>
          <w:rFonts w:hint="default" w:ascii="Times New Roman" w:hAnsi="Times New Roman" w:eastAsia="宋体" w:cs="Times New Roman"/>
          <w:sz w:val="20"/>
          <w:szCs w:val="20"/>
          <w:u w:val="single"/>
        </w:rPr>
        <w:t>遥控制导、有线、半自动制导</w:t>
      </w:r>
      <w:r>
        <w:rPr>
          <w:rFonts w:hint="default" w:ascii="Times New Roman" w:hAnsi="Times New Roman" w:eastAsia="宋体" w:cs="Times New Roman"/>
          <w:sz w:val="20"/>
          <w:szCs w:val="20"/>
          <w:u w:val="none"/>
        </w:rPr>
        <w:t>的制导系统是新型数字制导系统。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2</w:t>
      </w:r>
      <w:r>
        <w:rPr>
          <w:rFonts w:hint="default" w:ascii="Times New Roman" w:hAnsi="Times New Roman" w:eastAsia="宋体" w:cs="Times New Roman"/>
          <w:sz w:val="20"/>
          <w:szCs w:val="20"/>
          <w:u w:val="none"/>
        </w:rPr>
        <w:t>、 对于一定性能参数的雷达来说，其探测目标的能力由目标本身的几何尺寸与</w:t>
      </w:r>
      <w:r>
        <w:rPr>
          <w:rFonts w:hint="default" w:ascii="Times New Roman" w:hAnsi="Times New Roman" w:eastAsia="宋体" w:cs="Times New Roman"/>
          <w:sz w:val="20"/>
          <w:szCs w:val="20"/>
          <w:u w:val="single"/>
        </w:rPr>
        <w:t>形状、材料、目标视角、雷达频率及电波的极化</w:t>
      </w:r>
      <w:r>
        <w:rPr>
          <w:rFonts w:hint="default" w:ascii="Times New Roman" w:hAnsi="Times New Roman" w:eastAsia="宋体" w:cs="Times New Roman"/>
          <w:sz w:val="20"/>
          <w:szCs w:val="20"/>
          <w:u w:val="none"/>
        </w:rPr>
        <w:t>等因素决定。</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3</w:t>
      </w:r>
      <w:r>
        <w:rPr>
          <w:rFonts w:hint="default" w:ascii="Times New Roman" w:hAnsi="Times New Roman" w:eastAsia="宋体" w:cs="Times New Roman"/>
          <w:sz w:val="20"/>
          <w:szCs w:val="20"/>
          <w:u w:val="none"/>
        </w:rPr>
        <w:t>、用激光来引导导弹飞行、侦测、跟踪并命中目标的系统是激光波束制导。</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4、</w:t>
      </w:r>
      <w:r>
        <w:rPr>
          <w:rFonts w:hint="default" w:ascii="Times New Roman" w:hAnsi="Times New Roman" w:eastAsia="宋体" w:cs="Times New Roman"/>
          <w:sz w:val="20"/>
          <w:szCs w:val="20"/>
          <w:u w:val="none"/>
        </w:rPr>
        <w:t>地形区配制导主要用于巡航导弹。惯性制导主要用于弹道式导弹。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5、</w:t>
      </w:r>
      <w:r>
        <w:rPr>
          <w:rFonts w:hint="default" w:ascii="Times New Roman" w:hAnsi="Times New Roman" w:eastAsia="宋体" w:cs="Times New Roman"/>
          <w:sz w:val="20"/>
          <w:szCs w:val="20"/>
          <w:u w:val="none"/>
        </w:rPr>
        <w:t>战略导弹式导弹通常携带核弹头，也可带常规弹头。一般使用自主式惯性制导</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6、</w:t>
      </w:r>
      <w:r>
        <w:rPr>
          <w:rFonts w:hint="default" w:ascii="Times New Roman" w:hAnsi="Times New Roman" w:eastAsia="宋体" w:cs="Times New Roman"/>
          <w:sz w:val="20"/>
          <w:szCs w:val="20"/>
          <w:u w:val="none"/>
        </w:rPr>
        <w:t>空对空导弹通常采用被动红外线寻的、半自动雷达（激光）制导，主动式雷达制导。</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7</w:t>
      </w:r>
      <w:r>
        <w:rPr>
          <w:rFonts w:hint="default" w:ascii="Times New Roman" w:hAnsi="Times New Roman" w:eastAsia="宋体" w:cs="Times New Roman"/>
          <w:sz w:val="20"/>
          <w:szCs w:val="20"/>
          <w:u w:val="none"/>
        </w:rPr>
        <w:t>、我国于1995年5月成功试射的 “东风－31”洲际导弹是地地战略导弹。（T）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8</w:t>
      </w:r>
      <w:r>
        <w:rPr>
          <w:rFonts w:hint="default" w:ascii="Times New Roman" w:hAnsi="Times New Roman" w:eastAsia="宋体" w:cs="Times New Roman"/>
          <w:sz w:val="20"/>
          <w:szCs w:val="20"/>
          <w:u w:val="none"/>
        </w:rPr>
        <w:t>、反辐射导弹主要攻击敌方防空系统中的地面雷达。（F）（攻击防空体系中的各种雷达）</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9</w:t>
      </w:r>
      <w:r>
        <w:rPr>
          <w:rFonts w:hint="default" w:ascii="Times New Roman" w:hAnsi="Times New Roman" w:eastAsia="宋体" w:cs="Times New Roman"/>
          <w:sz w:val="20"/>
          <w:szCs w:val="20"/>
          <w:u w:val="none"/>
        </w:rPr>
        <w:t>、半自动雷达寻的雷达在载机上。（F）</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10</w:t>
      </w:r>
      <w:r>
        <w:rPr>
          <w:rFonts w:hint="default" w:ascii="Times New Roman" w:hAnsi="Times New Roman" w:eastAsia="宋体" w:cs="Times New Roman"/>
          <w:sz w:val="20"/>
          <w:szCs w:val="20"/>
          <w:u w:val="none"/>
        </w:rPr>
        <w:t>、导弹的制导信号来自制导站的类型有： 半主动雷达寻的制导、波束制导。（T）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11</w:t>
      </w:r>
      <w:r>
        <w:rPr>
          <w:rFonts w:hint="default" w:ascii="Times New Roman" w:hAnsi="Times New Roman" w:eastAsia="宋体" w:cs="Times New Roman"/>
          <w:sz w:val="20"/>
          <w:szCs w:val="20"/>
          <w:u w:val="none"/>
        </w:rPr>
        <w:t>、法国飞鱼导弹击沉英国谢菲尔德军舰体现了精确制导武器作战效能高的特点。（F）</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2</w:t>
      </w:r>
      <w:r>
        <w:rPr>
          <w:rFonts w:hint="default" w:ascii="Times New Roman" w:hAnsi="Times New Roman" w:eastAsia="宋体" w:cs="Times New Roman"/>
          <w:sz w:val="20"/>
          <w:szCs w:val="20"/>
          <w:u w:val="none"/>
        </w:rPr>
        <w:t>、精确制导武器是采用精确制导技术，直接命中率高的武器系统，主要指导弹、制导炸弹、制导地雷、制导水雷、制导鱼雷等战役、战术武器。（T）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3</w:t>
      </w:r>
      <w:r>
        <w:rPr>
          <w:rFonts w:hint="default" w:ascii="Times New Roman" w:hAnsi="Times New Roman" w:eastAsia="宋体" w:cs="Times New Roman"/>
          <w:sz w:val="20"/>
          <w:szCs w:val="20"/>
          <w:u w:val="none"/>
        </w:rPr>
        <w:t>、导弹是依靠自身动力装置推进，制导系统引导控制飞行方向并击中目标的武器。主要由战斗部、动力装置、制导系统三部分组成。（T）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4</w:t>
      </w:r>
      <w:r>
        <w:rPr>
          <w:rFonts w:hint="default" w:ascii="Times New Roman" w:hAnsi="Times New Roman" w:eastAsia="宋体" w:cs="Times New Roman"/>
          <w:sz w:val="20"/>
          <w:szCs w:val="20"/>
          <w:u w:val="none"/>
        </w:rPr>
        <w:t>、空战中，某飞行员为使自己发射导弹后能及时驾机离开，在有效距离内交替发射被动红外寻的制导和主动式雷达寻的制导空空导弹，攻击敌机。（T）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15、</w:t>
      </w:r>
      <w:r>
        <w:rPr>
          <w:rFonts w:hint="default" w:ascii="Times New Roman" w:hAnsi="Times New Roman" w:eastAsia="宋体" w:cs="Times New Roman"/>
          <w:sz w:val="20"/>
          <w:szCs w:val="20"/>
          <w:u w:val="none"/>
        </w:rPr>
        <w:t>导弹按作战任务可以分为战略导弹和战役导弹</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F战略导弹和战役导弹和战术导弹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16、</w:t>
      </w:r>
      <w:r>
        <w:rPr>
          <w:rFonts w:hint="default" w:ascii="Times New Roman" w:hAnsi="Times New Roman" w:eastAsia="宋体" w:cs="Times New Roman"/>
          <w:sz w:val="20"/>
          <w:szCs w:val="20"/>
          <w:u w:val="none"/>
        </w:rPr>
        <w:t>1986年4月15日凌晨，美国对利比亚实施的代号为“黄金峡谷”的外科手术式行动中，摧毁了</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利比亚6个雷达站，美军发射的是激光制导炸弹T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17.</w:t>
      </w:r>
      <w:r>
        <w:rPr>
          <w:rFonts w:hint="default" w:ascii="Times New Roman" w:hAnsi="Times New Roman" w:eastAsia="宋体" w:cs="Times New Roman"/>
          <w:sz w:val="20"/>
          <w:szCs w:val="20"/>
          <w:u w:val="none"/>
        </w:rPr>
        <w:t>“电磁导弹”是一种能够发射出电磁波的导弹。F能够干扰对方捕捉（干扰对方电磁波）</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18.</w:t>
      </w:r>
      <w:r>
        <w:rPr>
          <w:rFonts w:hint="default" w:ascii="Times New Roman" w:hAnsi="Times New Roman" w:eastAsia="宋体" w:cs="Times New Roman"/>
          <w:sz w:val="20"/>
          <w:szCs w:val="20"/>
          <w:u w:val="none"/>
        </w:rPr>
        <w:t>（C）制导方式易受敌方无线电波干扰。</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A、惯性； B、半主动激光寻的； C、半主动雷达寻的； D、有线指令； E、被动红外寻的</w:t>
      </w:r>
    </w:p>
    <w:p>
      <w:pPr>
        <w:pageBreakBefore w:val="0"/>
        <w:kinsoku/>
        <w:wordWrap/>
        <w:overflowPunct/>
        <w:topLinePunct w:val="0"/>
        <w:autoSpaceDE/>
        <w:autoSpaceDN/>
        <w:bidi w:val="0"/>
        <w:adjustRightInd/>
        <w:spacing w:beforeAutospacing="0" w:line="240" w:lineRule="auto"/>
        <w:textAlignment w:val="auto"/>
        <w:rPr>
          <w:rFonts w:hint="default" w:ascii="华文楷体" w:hAnsi="华文楷体" w:eastAsia="华文楷体" w:cs="华文楷体"/>
          <w:b/>
          <w:color w:val="auto"/>
          <w:sz w:val="20"/>
          <w:szCs w:val="20"/>
          <w:u w:val="none"/>
          <w:shd w:val="clear" w:color="auto" w:fill="auto"/>
        </w:rPr>
      </w:pPr>
      <w:bookmarkStart w:id="3" w:name="_Toc58100674"/>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四</w:t>
      </w:r>
      <w:r>
        <w:rPr>
          <w:rFonts w:hint="default" w:ascii="华文楷体" w:hAnsi="华文楷体" w:eastAsia="华文楷体" w:cs="华文楷体"/>
          <w:b/>
          <w:color w:val="auto"/>
          <w:sz w:val="20"/>
          <w:szCs w:val="20"/>
          <w:u w:val="none"/>
          <w:shd w:val="clear" w:color="auto" w:fill="auto"/>
        </w:rPr>
        <w:t>）航天技术</w:t>
      </w:r>
      <w:bookmarkEnd w:id="3"/>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w:t>
      </w:r>
      <w:r>
        <w:rPr>
          <w:rFonts w:hint="default" w:ascii="Times New Roman" w:hAnsi="Times New Roman" w:eastAsia="宋体" w:cs="Times New Roman"/>
          <w:sz w:val="20"/>
          <w:szCs w:val="20"/>
          <w:u w:val="none"/>
        </w:rPr>
        <w:t>、近地圆轨道上的发射速度大于等于7.9km/s小于11.2km/s， 环绕速度小于等于7.9km/s。</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2</w:t>
      </w:r>
      <w:r>
        <w:rPr>
          <w:rFonts w:hint="default" w:ascii="Times New Roman" w:hAnsi="Times New Roman" w:eastAsia="宋体" w:cs="Times New Roman"/>
          <w:sz w:val="20"/>
          <w:szCs w:val="20"/>
          <w:u w:val="none"/>
        </w:rPr>
        <w:t>、地球静止轨道上的一颗卫星，周期小于地球自转周期，这颗卫星做近地运动。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3</w:t>
      </w:r>
      <w:r>
        <w:rPr>
          <w:rFonts w:hint="default" w:ascii="Times New Roman" w:hAnsi="Times New Roman" w:eastAsia="宋体" w:cs="Times New Roman"/>
          <w:sz w:val="20"/>
          <w:szCs w:val="20"/>
          <w:u w:val="none"/>
        </w:rPr>
        <w:t>、某卫星的轨道平面与太阳光之间形成夹角始终为120度，该卫星的运行轨道是倾斜轨道 /太阳同步轨道/逆行轨道。</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4</w:t>
      </w:r>
      <w:r>
        <w:rPr>
          <w:rFonts w:hint="default" w:ascii="Times New Roman" w:hAnsi="Times New Roman" w:eastAsia="宋体" w:cs="Times New Roman"/>
          <w:sz w:val="20"/>
          <w:szCs w:val="20"/>
          <w:u w:val="none"/>
        </w:rPr>
        <w:t>、军用载人航天器主要包括：载人航天飞船、空间站和航天飞机。</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5</w:t>
      </w:r>
      <w:r>
        <w:rPr>
          <w:rFonts w:hint="default" w:ascii="Times New Roman" w:hAnsi="Times New Roman" w:eastAsia="宋体" w:cs="Times New Roman"/>
          <w:sz w:val="20"/>
          <w:szCs w:val="20"/>
          <w:u w:val="none"/>
        </w:rPr>
        <w:t>、极地轨道卫星，发射时的速度应该为7.9km/s&lt;=v&lt;11.2km/s。</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6</w:t>
      </w:r>
      <w:r>
        <w:rPr>
          <w:rFonts w:hint="default" w:ascii="Times New Roman" w:hAnsi="Times New Roman" w:eastAsia="宋体" w:cs="Times New Roman"/>
          <w:sz w:val="20"/>
          <w:szCs w:val="20"/>
          <w:u w:val="none"/>
        </w:rPr>
        <w:t>、导弹预警卫星通常部署在地球同步轨道或大椭圆轨道上。</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7</w:t>
      </w:r>
      <w:r>
        <w:rPr>
          <w:rFonts w:hint="default" w:ascii="Times New Roman" w:hAnsi="Times New Roman" w:eastAsia="宋体" w:cs="Times New Roman"/>
          <w:sz w:val="20"/>
          <w:szCs w:val="20"/>
          <w:u w:val="none"/>
        </w:rPr>
        <w:t>、军事卫星中应用最广，数量最多的是侦察卫星。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8</w:t>
      </w:r>
      <w:r>
        <w:rPr>
          <w:rFonts w:hint="default" w:ascii="Times New Roman" w:hAnsi="Times New Roman" w:eastAsia="宋体" w:cs="Times New Roman"/>
          <w:sz w:val="20"/>
          <w:szCs w:val="20"/>
          <w:u w:val="none"/>
        </w:rPr>
        <w:t>、目前，照相侦察卫星的地面分辨率可达到厘米级。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9</w:t>
      </w:r>
      <w:r>
        <w:rPr>
          <w:rFonts w:hint="default" w:ascii="Times New Roman" w:hAnsi="Times New Roman" w:eastAsia="宋体" w:cs="Times New Roman"/>
          <w:sz w:val="20"/>
          <w:szCs w:val="20"/>
          <w:u w:val="none"/>
        </w:rPr>
        <w:t>、航天技术的组成是由运载器技术、航天器技术、测控技术三部分组成。</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10</w:t>
      </w:r>
      <w:r>
        <w:rPr>
          <w:rFonts w:hint="default" w:ascii="Times New Roman" w:hAnsi="Times New Roman" w:eastAsia="宋体" w:cs="Times New Roman"/>
          <w:sz w:val="20"/>
          <w:szCs w:val="20"/>
          <w:u w:val="none"/>
        </w:rPr>
        <w:t>、军用航天器可分为：军用卫星、天基武器和载人航天器。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1</w:t>
      </w:r>
      <w:r>
        <w:rPr>
          <w:rFonts w:hint="default" w:ascii="Times New Roman" w:hAnsi="Times New Roman" w:eastAsia="宋体" w:cs="Times New Roman"/>
          <w:sz w:val="20"/>
          <w:szCs w:val="20"/>
          <w:u w:val="none"/>
        </w:rPr>
        <w:t>、某国发射一颗速度为8.8公里/秒，轨道倾角为68°运行的轨迹位于椭圆轨道的侦察卫星。（T）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12</w:t>
      </w:r>
      <w:r>
        <w:rPr>
          <w:rFonts w:hint="default" w:ascii="Times New Roman" w:hAnsi="Times New Roman" w:eastAsia="宋体" w:cs="Times New Roman"/>
          <w:sz w:val="20"/>
          <w:szCs w:val="20"/>
          <w:u w:val="none"/>
        </w:rPr>
        <w:t>、同步卫星只能观测某一定点。（F）</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13</w:t>
      </w:r>
      <w:r>
        <w:rPr>
          <w:rFonts w:hint="default" w:ascii="Times New Roman" w:hAnsi="Times New Roman" w:eastAsia="宋体" w:cs="Times New Roman"/>
          <w:sz w:val="20"/>
          <w:szCs w:val="20"/>
          <w:u w:val="none"/>
        </w:rPr>
        <w:t>、以下哪种轨道卫星运行一天绕地球距离最远（D）。</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A、赤道轨道； B、近地轨道； C、地球同步轨道； D、太阳轨道；</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4" w:name="_Toc58100675"/>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五</w:t>
      </w:r>
      <w:r>
        <w:rPr>
          <w:rFonts w:hint="default" w:ascii="华文楷体" w:hAnsi="华文楷体" w:eastAsia="华文楷体" w:cs="华文楷体"/>
          <w:b/>
          <w:color w:val="auto"/>
          <w:sz w:val="20"/>
          <w:szCs w:val="20"/>
          <w:u w:val="none"/>
          <w:shd w:val="clear" w:color="auto" w:fill="auto"/>
        </w:rPr>
        <w:t>）电子对抗</w:t>
      </w:r>
      <w:bookmarkEnd w:id="4"/>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1、我方雷达侦收机要探测到敌人正在工作的雷达的技术参数，技术上必须具备频率相同、敌机信号强度足以被接收、波束重合的条件，才能实现。</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2</w:t>
      </w:r>
      <w:r>
        <w:rPr>
          <w:rFonts w:hint="default" w:ascii="Times New Roman" w:hAnsi="Times New Roman" w:eastAsia="宋体" w:cs="Times New Roman"/>
          <w:sz w:val="20"/>
          <w:szCs w:val="20"/>
          <w:u w:val="none"/>
        </w:rPr>
        <w:t>、雷达反干扰的措施：提高雷达自身抗干扰能力、运用战术手段抗干扰。</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3</w:t>
      </w:r>
      <w:r>
        <w:rPr>
          <w:rFonts w:hint="default" w:ascii="Times New Roman" w:hAnsi="Times New Roman" w:eastAsia="宋体" w:cs="Times New Roman"/>
          <w:sz w:val="20"/>
          <w:szCs w:val="20"/>
          <w:u w:val="none"/>
        </w:rPr>
        <w:t>、电子对抗在战争中的地位与作用主要是：获取军事情报；破坏敌方作战指挥；保卫重要目标；保护己方电子设备的正常工作。</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4</w:t>
      </w:r>
      <w:r>
        <w:rPr>
          <w:rFonts w:hint="default" w:ascii="Times New Roman" w:hAnsi="Times New Roman" w:eastAsia="宋体" w:cs="Times New Roman"/>
          <w:sz w:val="20"/>
          <w:szCs w:val="20"/>
          <w:u w:val="none"/>
        </w:rPr>
        <w:t>、电子对抗的主要形式是：电子干扰与反干扰。</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5</w:t>
      </w:r>
      <w:r>
        <w:rPr>
          <w:rFonts w:hint="default" w:ascii="Times New Roman" w:hAnsi="Times New Roman" w:eastAsia="宋体" w:cs="Times New Roman"/>
          <w:sz w:val="20"/>
          <w:szCs w:val="20"/>
          <w:u w:val="none"/>
        </w:rPr>
        <w:t>、雷达干扰主要分为：有源干扰和无源干扰。</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6</w:t>
      </w:r>
      <w:r>
        <w:rPr>
          <w:rFonts w:hint="default" w:ascii="Times New Roman" w:hAnsi="Times New Roman" w:eastAsia="宋体" w:cs="Times New Roman"/>
          <w:sz w:val="20"/>
          <w:szCs w:val="20"/>
          <w:u w:val="none"/>
        </w:rPr>
        <w:t>、侦察监视技术的特点是：空间立体化、速度实时化、手段综合化、侦察攻击一体化。</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7</w:t>
      </w:r>
      <w:r>
        <w:rPr>
          <w:rFonts w:hint="default" w:ascii="Times New Roman" w:hAnsi="Times New Roman" w:eastAsia="宋体" w:cs="Times New Roman"/>
          <w:sz w:val="20"/>
          <w:szCs w:val="20"/>
          <w:u w:val="none"/>
        </w:rPr>
        <w:t>、现代侦察监视技术的基本原理是：利用多种媒介传感器，探测目标的声、光、电波，发现并监视目标。</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8</w:t>
      </w:r>
      <w:r>
        <w:rPr>
          <w:rFonts w:hint="default" w:ascii="Times New Roman" w:hAnsi="Times New Roman" w:eastAsia="宋体" w:cs="Times New Roman"/>
          <w:sz w:val="20"/>
          <w:szCs w:val="20"/>
          <w:u w:val="none"/>
        </w:rPr>
        <w:t>、现代侦察监视的手段主要有：电子侦察技术、光电侦察技术、雷达侦察技术、传感器侦察技术、地面传感器、水下传感器。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9</w:t>
      </w:r>
      <w:r>
        <w:rPr>
          <w:rFonts w:hint="default" w:ascii="Times New Roman" w:hAnsi="Times New Roman" w:eastAsia="宋体" w:cs="Times New Roman"/>
          <w:sz w:val="20"/>
          <w:szCs w:val="20"/>
          <w:u w:val="none"/>
        </w:rPr>
        <w:t>、当发现一敌人电台，如果要对其实施有效干扰，技术上必须使我方干扰频率对准地方接收设备的工作效率。</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10</w:t>
      </w:r>
      <w:r>
        <w:rPr>
          <w:rFonts w:hint="default" w:ascii="Times New Roman" w:hAnsi="Times New Roman" w:eastAsia="宋体" w:cs="Times New Roman"/>
          <w:sz w:val="20"/>
          <w:szCs w:val="20"/>
          <w:u w:val="none"/>
        </w:rPr>
        <w:t>、反电子侦察主要采取无线电通信反侦察、雷达反侦察措施，防止敌方获取己方电子情报。（T）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1</w:t>
      </w:r>
      <w:r>
        <w:rPr>
          <w:rFonts w:hint="default" w:ascii="Times New Roman" w:hAnsi="Times New Roman" w:eastAsia="宋体" w:cs="Times New Roman"/>
          <w:sz w:val="20"/>
          <w:szCs w:val="20"/>
          <w:u w:val="none"/>
        </w:rPr>
        <w:t>、在技术上可以采用跳频通信进行电子对抗的形式主要有伪随机编码。（T）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2</w:t>
      </w:r>
      <w:r>
        <w:rPr>
          <w:rFonts w:hint="default" w:ascii="Times New Roman" w:hAnsi="Times New Roman" w:eastAsia="宋体" w:cs="Times New Roman"/>
          <w:sz w:val="20"/>
          <w:szCs w:val="20"/>
          <w:u w:val="none"/>
        </w:rPr>
        <w:t>、电子对抗是为削弱、破坏敌方电子设备(系统)的使用效能保护己方电子设备(系统)正常发挥效能而采取的各种措施和行动的总称。(T)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3</w:t>
      </w:r>
      <w:r>
        <w:rPr>
          <w:rFonts w:hint="default" w:ascii="Times New Roman" w:hAnsi="Times New Roman" w:eastAsia="宋体" w:cs="Times New Roman"/>
          <w:sz w:val="20"/>
          <w:szCs w:val="20"/>
          <w:u w:val="none"/>
        </w:rPr>
        <w:t>、电子干扰就是通过干扰电磁波或使用其他器材吸收、反射电磁波，达到干扰和欺骗敌人的电子设备，使其不能正常工作的目的。（T）</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5" w:name="_Toc58100676"/>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六</w:t>
      </w:r>
      <w:r>
        <w:rPr>
          <w:rFonts w:hint="default" w:ascii="华文楷体" w:hAnsi="华文楷体" w:eastAsia="华文楷体" w:cs="华文楷体"/>
          <w:b/>
          <w:color w:val="auto"/>
          <w:sz w:val="20"/>
          <w:szCs w:val="20"/>
          <w:u w:val="none"/>
          <w:shd w:val="clear" w:color="auto" w:fill="auto"/>
        </w:rPr>
        <w:t>）激光技术</w:t>
      </w:r>
      <w:bookmarkEnd w:id="5"/>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1、激光与普通光相比的特点：方向性好，亮度高，单色性好，相干性好。</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2、激光器按照工作物质分类有：固体激光器、气体激光器、液体激光器、半导体激光器。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3、激光在军事上的应用主要有：激光测距、激光雷达、激光制导、激光通信、激光武器。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4、激光对抗措施主要有：摧毁、干扰、反干扰。</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5、激光形成过程中激励源作用是把处于低能态的原子激发到某个高能态上去实现粒子数反转的。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6</w:t>
      </w:r>
      <w:r>
        <w:rPr>
          <w:rFonts w:hint="default" w:ascii="Times New Roman" w:hAnsi="Times New Roman" w:eastAsia="宋体" w:cs="Times New Roman"/>
          <w:sz w:val="20"/>
          <w:szCs w:val="20"/>
          <w:u w:val="none"/>
        </w:rPr>
        <w:t>、激光与火炮相比，最显著特点是无后坐力，不需要计算射击诸元。（T）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7</w:t>
      </w:r>
      <w:r>
        <w:rPr>
          <w:rFonts w:hint="default" w:ascii="Times New Roman" w:hAnsi="Times New Roman" w:eastAsia="宋体" w:cs="Times New Roman"/>
          <w:sz w:val="20"/>
          <w:szCs w:val="20"/>
          <w:u w:val="none"/>
        </w:rPr>
        <w:t>、激光的抗干扰能力很强，不受电子干扰。（T）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8</w:t>
      </w:r>
      <w:r>
        <w:rPr>
          <w:rFonts w:hint="default" w:ascii="Times New Roman" w:hAnsi="Times New Roman" w:eastAsia="宋体" w:cs="Times New Roman"/>
          <w:sz w:val="20"/>
          <w:szCs w:val="20"/>
          <w:u w:val="none"/>
        </w:rPr>
        <w:t>、无线电波的电磁波不能干扰激光制导系统。（T）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9</w:t>
      </w:r>
      <w:r>
        <w:rPr>
          <w:rFonts w:hint="default" w:ascii="Times New Roman" w:hAnsi="Times New Roman" w:eastAsia="宋体" w:cs="Times New Roman"/>
          <w:sz w:val="20"/>
          <w:szCs w:val="20"/>
          <w:u w:val="none"/>
        </w:rPr>
        <w:t>、激光是直线传播的，所以天气、地形、地物对</w:t>
      </w:r>
      <w:r>
        <w:rPr>
          <w:rFonts w:hint="eastAsia" w:ascii="Times New Roman" w:hAnsi="Times New Roman" w:eastAsia="宋体" w:cs="Times New Roman"/>
          <w:sz w:val="20"/>
          <w:szCs w:val="20"/>
          <w:u w:val="none"/>
          <w:lang w:val="en-US" w:eastAsia="zh-CN"/>
        </w:rPr>
        <w:t>其</w:t>
      </w:r>
      <w:r>
        <w:rPr>
          <w:rFonts w:hint="default" w:ascii="Times New Roman" w:hAnsi="Times New Roman" w:eastAsia="宋体" w:cs="Times New Roman"/>
          <w:sz w:val="20"/>
          <w:szCs w:val="20"/>
          <w:u w:val="none"/>
        </w:rPr>
        <w:t>影响很大。外层空间是使用激光的理想场所。（T）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0</w:t>
      </w:r>
      <w:r>
        <w:rPr>
          <w:rFonts w:hint="default" w:ascii="Times New Roman" w:hAnsi="Times New Roman" w:eastAsia="宋体" w:cs="Times New Roman"/>
          <w:sz w:val="20"/>
          <w:szCs w:val="20"/>
          <w:u w:val="none"/>
        </w:rPr>
        <w:t>、激光是利用光能、化学能、热能、电能和核能等外部能量激励物质，使其受激辐射放大而产生的特殊光束。（T）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1</w:t>
      </w:r>
      <w:r>
        <w:rPr>
          <w:rFonts w:hint="default" w:ascii="Times New Roman" w:hAnsi="Times New Roman" w:eastAsia="宋体" w:cs="Times New Roman"/>
          <w:sz w:val="20"/>
          <w:szCs w:val="20"/>
          <w:u w:val="none"/>
        </w:rPr>
        <w:t>、激光对抗与防护就是交战双方采取专门措施，干扰、破坏对方的激光装备，使其丧失功能和战斗力，同时保护己方的军事装备和人员免遭激光武器的攻击。（T）</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6" w:name="_Toc58100677"/>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七</w:t>
      </w:r>
      <w:r>
        <w:rPr>
          <w:rFonts w:hint="default" w:ascii="华文楷体" w:hAnsi="华文楷体" w:eastAsia="华文楷体" w:cs="华文楷体"/>
          <w:b/>
          <w:color w:val="auto"/>
          <w:sz w:val="20"/>
          <w:szCs w:val="20"/>
          <w:u w:val="none"/>
          <w:shd w:val="clear" w:color="auto" w:fill="auto"/>
        </w:rPr>
        <w:t>）夜视技术</w:t>
      </w:r>
      <w:bookmarkEnd w:id="6"/>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1、利用目标与周围环境对光反射能力不同摄取信息成像的夜视器材有红外热像仪。</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2、微光电视是利用将目标反射的光无限放大，达到人眼能看清目的图象原理来实现夜间观察的。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3、主动式红外夜视仪和热像仪是用红外光来实现夜间观察。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4、夜视技术的发展趋势是：探测方式被动化；图像显示彩色化；作用距离远程化；外形体积小型化；手段立体化。</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5、对付夜视技术的基本方法是：充分利用有利的自然条件隐蔽；巧妙地实施伪装；积极地采取干扰措施；灵活运用战术手段。</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6</w:t>
      </w:r>
      <w:r>
        <w:rPr>
          <w:rFonts w:hint="default" w:ascii="Times New Roman" w:hAnsi="Times New Roman" w:eastAsia="宋体" w:cs="Times New Roman"/>
          <w:sz w:val="20"/>
          <w:szCs w:val="20"/>
          <w:u w:val="none"/>
        </w:rPr>
        <w:t>、当今夜视技术是利用红外技术和微光夜视技术原理来实现夜间侦察的。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7</w:t>
      </w:r>
      <w:r>
        <w:rPr>
          <w:rFonts w:hint="default" w:ascii="Times New Roman" w:hAnsi="Times New Roman" w:eastAsia="宋体" w:cs="Times New Roman"/>
          <w:sz w:val="20"/>
          <w:szCs w:val="20"/>
          <w:u w:val="none"/>
        </w:rPr>
        <w:t>、微光夜视仪是一种被动的夜视设备。</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bookmarkStart w:id="7" w:name="_Toc58100678"/>
      <w:r>
        <w:rPr>
          <w:rFonts w:hint="eastAsia" w:ascii="Times New Roman" w:hAnsi="Times New Roman" w:eastAsia="宋体" w:cs="Times New Roman"/>
          <w:sz w:val="20"/>
          <w:szCs w:val="20"/>
          <w:u w:val="none"/>
          <w:lang w:val="en-US" w:eastAsia="zh-CN"/>
        </w:rPr>
        <w:t>8</w:t>
      </w:r>
      <w:r>
        <w:rPr>
          <w:rFonts w:hint="default" w:ascii="Times New Roman" w:hAnsi="Times New Roman" w:eastAsia="宋体" w:cs="Times New Roman"/>
          <w:sz w:val="20"/>
          <w:szCs w:val="20"/>
          <w:u w:val="none"/>
        </w:rPr>
        <w:t>、利用目标与周围环境对光反射能力不同摄取信息成像的夜视器材有红外热像仪。</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9</w:t>
      </w:r>
      <w:r>
        <w:rPr>
          <w:rFonts w:hint="default" w:ascii="Times New Roman" w:hAnsi="Times New Roman" w:eastAsia="宋体" w:cs="Times New Roman"/>
          <w:sz w:val="20"/>
          <w:szCs w:val="20"/>
          <w:u w:val="none"/>
        </w:rPr>
        <w:t>、微光电视是利用将目标反射的夜天光无限放大，达到人眼能看清目的图象原理来实现夜间观察的。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10</w:t>
      </w:r>
      <w:r>
        <w:rPr>
          <w:rFonts w:hint="default" w:ascii="Times New Roman" w:hAnsi="Times New Roman" w:eastAsia="宋体" w:cs="Times New Roman"/>
          <w:sz w:val="20"/>
          <w:szCs w:val="20"/>
          <w:u w:val="none"/>
        </w:rPr>
        <w:t>、主动式红外夜视仪和热像仪是用红外光来实现夜间观察。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11</w:t>
      </w:r>
      <w:r>
        <w:rPr>
          <w:rFonts w:hint="default" w:ascii="Times New Roman" w:hAnsi="Times New Roman" w:eastAsia="宋体" w:cs="Times New Roman"/>
          <w:sz w:val="20"/>
          <w:szCs w:val="20"/>
          <w:u w:val="none"/>
        </w:rPr>
        <w:t>、夜视技术的发展趋势是：探测方式被动化；图像显示彩色化；作用距离远程化；外形体积小型化；手段立体化。</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12</w:t>
      </w:r>
      <w:r>
        <w:rPr>
          <w:rFonts w:hint="default" w:ascii="Times New Roman" w:hAnsi="Times New Roman" w:eastAsia="宋体" w:cs="Times New Roman"/>
          <w:sz w:val="20"/>
          <w:szCs w:val="20"/>
          <w:u w:val="none"/>
        </w:rPr>
        <w:t>、微光电视和微光夜视仪和主动式红外夜视仪是利用目标反射光线的原理成像的。（T）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13</w:t>
      </w:r>
      <w:r>
        <w:rPr>
          <w:rFonts w:hint="default" w:ascii="Times New Roman" w:hAnsi="Times New Roman" w:eastAsia="宋体" w:cs="Times New Roman"/>
          <w:sz w:val="20"/>
          <w:szCs w:val="20"/>
          <w:u w:val="none"/>
        </w:rPr>
        <w:t xml:space="preserve">、当代夜视技术是利用把目标辐射或反射的红外线转变成人眼可以观察到的可见光。（T）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4</w:t>
      </w:r>
      <w:r>
        <w:rPr>
          <w:rFonts w:hint="default" w:ascii="Times New Roman" w:hAnsi="Times New Roman" w:eastAsia="宋体" w:cs="Times New Roman"/>
          <w:sz w:val="20"/>
          <w:szCs w:val="20"/>
          <w:u w:val="none"/>
        </w:rPr>
        <w:t>、只要是主动式的红外夜视仪，就要向外发射红外线，不论多么先进都能被探测到。（T）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6</w:t>
      </w:r>
      <w:r>
        <w:rPr>
          <w:rFonts w:hint="default" w:ascii="Times New Roman" w:hAnsi="Times New Roman" w:eastAsia="宋体" w:cs="Times New Roman"/>
          <w:sz w:val="20"/>
          <w:szCs w:val="20"/>
          <w:u w:val="none"/>
        </w:rPr>
        <w:t>、微光夜视仪易受强光干扰。（T）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7</w:t>
      </w:r>
      <w:r>
        <w:rPr>
          <w:rFonts w:hint="default" w:ascii="Times New Roman" w:hAnsi="Times New Roman" w:eastAsia="宋体" w:cs="Times New Roman"/>
          <w:sz w:val="20"/>
          <w:szCs w:val="20"/>
          <w:u w:val="none"/>
        </w:rPr>
        <w:t>、微光夜视比较隐蔽，不会因为自身工作而被敌方发现。（T）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8</w:t>
      </w:r>
      <w:r>
        <w:rPr>
          <w:rFonts w:hint="default" w:ascii="Times New Roman" w:hAnsi="Times New Roman" w:eastAsia="宋体" w:cs="Times New Roman"/>
          <w:sz w:val="20"/>
          <w:szCs w:val="20"/>
          <w:u w:val="none"/>
        </w:rPr>
        <w:t>、热成像仪属于被动式的红外夜视器材。（T）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r>
        <w:rPr>
          <w:rFonts w:hint="eastAsia" w:ascii="Times New Roman" w:hAnsi="Times New Roman" w:eastAsia="宋体" w:cs="Times New Roman"/>
          <w:sz w:val="20"/>
          <w:szCs w:val="20"/>
          <w:u w:val="none"/>
          <w:lang w:val="en-US" w:eastAsia="zh-CN"/>
        </w:rPr>
        <w:t>9</w:t>
      </w:r>
      <w:r>
        <w:rPr>
          <w:rFonts w:hint="default" w:ascii="Times New Roman" w:hAnsi="Times New Roman" w:eastAsia="宋体" w:cs="Times New Roman"/>
          <w:sz w:val="20"/>
          <w:szCs w:val="20"/>
          <w:u w:val="none"/>
        </w:rPr>
        <w:t>、热成像仪能在全黑的条件下，发现地方用草木伪装的目标。（T）</w:t>
      </w:r>
    </w:p>
    <w:bookmarkEnd w:id="7"/>
    <w:p>
      <w:pPr>
        <w:pStyle w:val="2"/>
        <w:pageBreakBefore w:val="0"/>
        <w:kinsoku/>
        <w:wordWrap/>
        <w:overflowPunct/>
        <w:topLinePunct w:val="0"/>
        <w:autoSpaceDE/>
        <w:autoSpaceDN/>
        <w:bidi w:val="0"/>
        <w:adjustRightInd/>
        <w:spacing w:before="0" w:beforeAutospacing="0" w:after="0" w:line="240" w:lineRule="auto"/>
        <w:jc w:val="center"/>
        <w:textAlignment w:val="auto"/>
        <w:rPr>
          <w:rFonts w:hint="default" w:ascii="Times New Roman" w:hAnsi="Times New Roman" w:cs="Times New Roman"/>
          <w:sz w:val="20"/>
          <w:szCs w:val="20"/>
          <w:u w:val="none"/>
        </w:rPr>
      </w:pPr>
      <w:bookmarkStart w:id="8" w:name="_Toc58100690"/>
    </w:p>
    <w:p>
      <w:pPr>
        <w:pStyle w:val="2"/>
        <w:pageBreakBefore w:val="0"/>
        <w:kinsoku/>
        <w:wordWrap/>
        <w:overflowPunct/>
        <w:topLinePunct w:val="0"/>
        <w:autoSpaceDE/>
        <w:autoSpaceDN/>
        <w:bidi w:val="0"/>
        <w:adjustRightInd/>
        <w:snapToGrid w:val="0"/>
        <w:spacing w:before="0" w:beforeAutospacing="0" w:after="0" w:line="240" w:lineRule="auto"/>
        <w:jc w:val="center"/>
        <w:textAlignment w:val="auto"/>
        <w:rPr>
          <w:rFonts w:hint="default" w:ascii="黑体" w:hAnsi="黑体" w:eastAsia="黑体" w:cs="黑体"/>
          <w:sz w:val="22"/>
          <w:szCs w:val="22"/>
          <w:u w:val="none"/>
          <w:lang w:val="en-US" w:eastAsia="zh-CN"/>
        </w:rPr>
      </w:pPr>
      <w:r>
        <w:rPr>
          <w:rFonts w:hint="eastAsia" w:ascii="黑体" w:hAnsi="黑体" w:eastAsia="黑体" w:cs="黑体"/>
          <w:sz w:val="22"/>
          <w:szCs w:val="22"/>
          <w:u w:val="none"/>
          <w:lang w:val="en-US" w:eastAsia="zh-CN"/>
        </w:rPr>
        <w:t>四、</w:t>
      </w:r>
      <w:r>
        <w:rPr>
          <w:rFonts w:hint="default" w:ascii="黑体" w:hAnsi="黑体" w:eastAsia="黑体" w:cs="黑体"/>
          <w:sz w:val="22"/>
          <w:szCs w:val="22"/>
          <w:u w:val="none"/>
          <w:lang w:val="en-US" w:eastAsia="zh-CN"/>
        </w:rPr>
        <w:t>简答题</w:t>
      </w:r>
      <w:bookmarkEnd w:id="8"/>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9" w:name="_Toc58100692"/>
      <w:r>
        <w:rPr>
          <w:rFonts w:hint="default" w:ascii="华文楷体" w:hAnsi="华文楷体" w:eastAsia="华文楷体" w:cs="华文楷体"/>
          <w:b/>
          <w:color w:val="auto"/>
          <w:sz w:val="20"/>
          <w:szCs w:val="20"/>
          <w:u w:val="none"/>
          <w:shd w:val="clear" w:color="auto" w:fill="auto"/>
        </w:rPr>
        <w:t>（一）中国古代军事思想</w:t>
      </w:r>
      <w:bookmarkEnd w:id="9"/>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1</w:t>
      </w:r>
      <w:r>
        <w:rPr>
          <w:rFonts w:hint="default" w:ascii="Times New Roman" w:hAnsi="Times New Roman" w:eastAsia="宋体" w:cs="Times New Roman"/>
          <w:b/>
          <w:bCs/>
          <w:sz w:val="20"/>
          <w:szCs w:val="20"/>
          <w:u w:val="none"/>
        </w:rPr>
        <w:t>、军事思想的地位和作用是什么？</w:t>
      </w:r>
      <w:r>
        <w:rPr>
          <w:rFonts w:hint="default" w:ascii="Times New Roman" w:hAnsi="Times New Roman" w:eastAsia="宋体" w:cs="Times New Roman"/>
          <w:sz w:val="20"/>
          <w:szCs w:val="20"/>
          <w:u w:val="none"/>
        </w:rPr>
        <w:t xml:space="preserve">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答：（1）为认识军事问题提供基本观点；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（2）为进行军事预测提供思想方法；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（3）为从事各项军事实践活动提供全局性指导。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2</w:t>
      </w:r>
      <w:r>
        <w:rPr>
          <w:rFonts w:hint="default" w:ascii="Times New Roman" w:hAnsi="Times New Roman" w:eastAsia="宋体" w:cs="Times New Roman"/>
          <w:b/>
          <w:bCs/>
          <w:sz w:val="20"/>
          <w:szCs w:val="20"/>
          <w:u w:val="none"/>
        </w:rPr>
        <w:t>、《孙子兵法》的科学价值是什么？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答：1、安国全军的慎战观；2、提出了以“道”为首的战争制胜条件；3、揭示了“知己知彼”的普通军事规律；4、反映了较丰富的朴素唯物论和原始的辩证法思；5、第一次提出了威慑战略理论。</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3</w:t>
      </w:r>
      <w:r>
        <w:rPr>
          <w:rFonts w:hint="default" w:ascii="Times New Roman" w:hAnsi="Times New Roman" w:eastAsia="宋体" w:cs="Times New Roman"/>
          <w:b/>
          <w:bCs/>
          <w:sz w:val="20"/>
          <w:szCs w:val="20"/>
          <w:u w:val="none"/>
        </w:rPr>
        <w:t>、中国古代军事思想历史分期是如何划分的？</w:t>
      </w:r>
    </w:p>
    <w:p>
      <w:pPr>
        <w:pageBreakBefore w:val="0"/>
        <w:kinsoku/>
        <w:wordWrap/>
        <w:overflowPunct/>
        <w:topLinePunct w:val="0"/>
        <w:autoSpaceDE/>
        <w:autoSpaceDN/>
        <w:bidi w:val="0"/>
        <w:adjustRightInd/>
        <w:spacing w:beforeAutospacing="0" w:line="240" w:lineRule="auto"/>
        <w:textAlignment w:val="auto"/>
        <w:rPr>
          <w:rFonts w:hint="eastAsia"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rPr>
        <w:t>答：夏商西周前：萌芽、初步形成春秋</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战国：基本成熟</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秦朝至唐朝：顶峰阶段</w:t>
      </w:r>
      <w:r>
        <w:rPr>
          <w:rFonts w:hint="eastAsia" w:ascii="Times New Roman" w:hAnsi="Times New Roman" w:eastAsia="宋体" w:cs="Times New Roman"/>
          <w:sz w:val="20"/>
          <w:szCs w:val="20"/>
          <w:u w:val="none"/>
          <w:lang w:val="en-US" w:eastAsia="zh-CN"/>
        </w:rPr>
        <w:t xml:space="preserve">  </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宋朝至清初：形成体系</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清末至民国：衰败后的觉醒</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4</w:t>
      </w:r>
      <w:r>
        <w:rPr>
          <w:rFonts w:hint="default" w:ascii="Times New Roman" w:hAnsi="Times New Roman" w:eastAsia="宋体" w:cs="Times New Roman"/>
          <w:b/>
          <w:bCs/>
          <w:sz w:val="20"/>
          <w:szCs w:val="20"/>
          <w:u w:val="none"/>
        </w:rPr>
        <w:t>、孙武的战争观集中体现于什么思想上？ 他对战争的基本看法和态度是什么？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答：“重战、慎战、备战”的思想。“兵者，国之大事，死生之地，存亡之道，不可不察也。“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5</w:t>
      </w:r>
      <w:r>
        <w:rPr>
          <w:rFonts w:hint="default" w:ascii="Times New Roman" w:hAnsi="Times New Roman" w:eastAsia="宋体" w:cs="Times New Roman"/>
          <w:b/>
          <w:bCs/>
          <w:sz w:val="20"/>
          <w:szCs w:val="20"/>
          <w:u w:val="none"/>
        </w:rPr>
        <w:t>、灵活用兵的五项基本原则是什么？</w:t>
      </w:r>
      <w:r>
        <w:rPr>
          <w:rFonts w:hint="default" w:ascii="Times New Roman" w:hAnsi="Times New Roman" w:eastAsia="宋体" w:cs="Times New Roman"/>
          <w:sz w:val="20"/>
          <w:szCs w:val="20"/>
          <w:u w:val="none"/>
        </w:rPr>
        <w:t xml:space="preserve">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答：因时用兵，因地用兵，因敌用兵，因己用兵，因势用兵。 </w:t>
      </w:r>
      <w:bookmarkStart w:id="10" w:name="_Toc58100693"/>
    </w:p>
    <w:p>
      <w:pPr>
        <w:pageBreakBefore w:val="0"/>
        <w:kinsoku/>
        <w:wordWrap/>
        <w:overflowPunct/>
        <w:topLinePunct w:val="0"/>
        <w:autoSpaceDE/>
        <w:autoSpaceDN/>
        <w:bidi w:val="0"/>
        <w:adjustRightInd/>
        <w:spacing w:beforeAutospacing="0" w:line="240" w:lineRule="auto"/>
        <w:textAlignment w:val="auto"/>
        <w:rPr>
          <w:rFonts w:hint="default" w:ascii="华文楷体" w:hAnsi="华文楷体" w:eastAsia="华文楷体" w:cs="华文楷体"/>
          <w:b/>
          <w:color w:val="auto"/>
          <w:sz w:val="20"/>
          <w:szCs w:val="20"/>
          <w:u w:val="none"/>
          <w:shd w:val="clear" w:color="auto" w:fill="auto"/>
        </w:rPr>
      </w:pPr>
      <w:r>
        <w:rPr>
          <w:rFonts w:hint="default" w:ascii="华文楷体" w:hAnsi="华文楷体" w:eastAsia="华文楷体" w:cs="华文楷体"/>
          <w:b/>
          <w:color w:val="auto"/>
          <w:sz w:val="20"/>
          <w:szCs w:val="20"/>
          <w:u w:val="none"/>
          <w:shd w:val="clear" w:color="auto" w:fill="auto"/>
        </w:rPr>
        <w:t>（二）</w:t>
      </w:r>
      <w:r>
        <w:rPr>
          <w:rFonts w:hint="eastAsia" w:ascii="华文楷体" w:hAnsi="华文楷体" w:eastAsia="华文楷体" w:cs="华文楷体"/>
          <w:b/>
          <w:color w:val="auto"/>
          <w:sz w:val="20"/>
          <w:szCs w:val="20"/>
          <w:u w:val="none"/>
          <w:shd w:val="clear" w:color="auto" w:fill="auto"/>
          <w:lang w:val="en-US" w:eastAsia="zh-CN"/>
        </w:rPr>
        <w:t>中国现代</w:t>
      </w:r>
      <w:r>
        <w:rPr>
          <w:rFonts w:hint="default" w:ascii="华文楷体" w:hAnsi="华文楷体" w:eastAsia="华文楷体" w:cs="华文楷体"/>
          <w:b/>
          <w:color w:val="auto"/>
          <w:sz w:val="20"/>
          <w:szCs w:val="20"/>
          <w:u w:val="none"/>
          <w:shd w:val="clear" w:color="auto" w:fill="auto"/>
        </w:rPr>
        <w:t>军事思想</w:t>
      </w:r>
      <w:bookmarkEnd w:id="10"/>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1、毛泽东军事思想的核心内容是？</w:t>
      </w:r>
      <w:r>
        <w:rPr>
          <w:rFonts w:hint="default" w:ascii="Times New Roman" w:hAnsi="Times New Roman" w:eastAsia="宋体" w:cs="Times New Roman"/>
          <w:sz w:val="20"/>
          <w:szCs w:val="20"/>
          <w:u w:val="none"/>
        </w:rPr>
        <w:t>答：人民战争思想（也是我军的根本指导思想）。</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2、毛泽东战略战术思想的精髓是？</w:t>
      </w:r>
      <w:r>
        <w:rPr>
          <w:rFonts w:hint="default" w:ascii="Times New Roman" w:hAnsi="Times New Roman" w:eastAsia="宋体" w:cs="Times New Roman"/>
          <w:sz w:val="20"/>
          <w:szCs w:val="20"/>
          <w:u w:val="none"/>
        </w:rPr>
        <w:t>答：你打你的，我打我的。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3</w:t>
      </w:r>
      <w:r>
        <w:rPr>
          <w:rFonts w:hint="default" w:ascii="Times New Roman" w:hAnsi="Times New Roman" w:eastAsia="宋体" w:cs="Times New Roman"/>
          <w:b/>
          <w:bCs/>
          <w:sz w:val="20"/>
          <w:szCs w:val="20"/>
          <w:u w:val="none"/>
        </w:rPr>
        <w:t>、人民战争战略战术特征是什么？</w:t>
      </w:r>
      <w:r>
        <w:rPr>
          <w:rFonts w:hint="default" w:ascii="Times New Roman" w:hAnsi="Times New Roman" w:eastAsia="宋体" w:cs="Times New Roman"/>
          <w:sz w:val="20"/>
          <w:szCs w:val="20"/>
          <w:u w:val="none"/>
        </w:rPr>
        <w:t>答：特征：阶级性、科学性、求实性。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4</w:t>
      </w:r>
      <w:r>
        <w:rPr>
          <w:rFonts w:hint="default" w:ascii="Times New Roman" w:hAnsi="Times New Roman" w:eastAsia="宋体" w:cs="Times New Roman"/>
          <w:b/>
          <w:bCs/>
          <w:sz w:val="20"/>
          <w:szCs w:val="20"/>
          <w:u w:val="none"/>
        </w:rPr>
        <w:t>、构成毛泽东军事思想科学体系的主要内容包括？</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答：无产阶级的战争观和方法论、人民军队、人民战争、人民战争的战略战术、国防建设理论等。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5</w:t>
      </w:r>
      <w:r>
        <w:rPr>
          <w:rFonts w:hint="default" w:ascii="Times New Roman" w:hAnsi="Times New Roman" w:eastAsia="宋体" w:cs="Times New Roman"/>
          <w:b/>
          <w:bCs/>
          <w:sz w:val="20"/>
          <w:szCs w:val="20"/>
          <w:u w:val="none"/>
        </w:rPr>
        <w:t>、战争与经济的关系是什么？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战争作为一种暴力行为，起源于一定的生产方式；2. 战争的目的是为了一定的经济利益，以暴力为特征的战争依赖于社会的经济力量。</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6</w:t>
      </w:r>
      <w:r>
        <w:rPr>
          <w:rFonts w:hint="default" w:ascii="Times New Roman" w:hAnsi="Times New Roman" w:eastAsia="宋体" w:cs="Times New Roman"/>
          <w:b/>
          <w:bCs/>
          <w:sz w:val="20"/>
          <w:szCs w:val="20"/>
          <w:u w:val="none"/>
        </w:rPr>
        <w:t>、认识和掌握战争规律的基本方法什么？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应着眼于规律的特点和发展；2. 要立足全局掌握重要环节；3. 要学习军事和战争，要善于学习，勇于实践；4. 正确解决主观和客观之间的矛盾，认识战争规律和应用这些规律于作战行动的必要前提，就是做到“知己知彼”。</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7</w:t>
      </w:r>
      <w:r>
        <w:rPr>
          <w:rFonts w:hint="default" w:ascii="Times New Roman" w:hAnsi="Times New Roman" w:eastAsia="宋体" w:cs="Times New Roman"/>
          <w:b/>
          <w:bCs/>
          <w:sz w:val="20"/>
          <w:szCs w:val="20"/>
          <w:u w:val="none"/>
        </w:rPr>
        <w:t>、邓小平关于中国特色国防建设思想的含义是？</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国防建设必须服从国家经济建设大局；（2）发展国防工业应遵循军民兼容、平战结合的方针；（3） 发展国防科技要做到自力更生与引进技术相结合；（4） 坚持人民战争基础上的积极防御原则。</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8</w:t>
      </w:r>
      <w:r>
        <w:rPr>
          <w:rFonts w:hint="default" w:ascii="Times New Roman" w:hAnsi="Times New Roman" w:eastAsia="宋体" w:cs="Times New Roman"/>
          <w:b/>
          <w:bCs/>
          <w:sz w:val="20"/>
          <w:szCs w:val="20"/>
          <w:u w:val="none"/>
        </w:rPr>
        <w:t>、在新的历史条件下，我军要解决的两大历史课题是？</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答：打得赢与不变质。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9</w:t>
      </w:r>
      <w:r>
        <w:rPr>
          <w:rFonts w:hint="default" w:ascii="Times New Roman" w:hAnsi="Times New Roman" w:eastAsia="宋体" w:cs="Times New Roman"/>
          <w:b/>
          <w:bCs/>
          <w:sz w:val="20"/>
          <w:szCs w:val="20"/>
          <w:u w:val="none"/>
        </w:rPr>
        <w:t>、江泽民认为国防与经济的关系是什么？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答：1.坚持以经济建设为中心，军队要服从国家经济建设大局；2. 国防建设和经济建设要协调发展。在国民经济不断发展的基础上，要把军队和国防建设纳入国家总体建设规划，实行统筹安排；合理确定国防投入比例，改善武器装备等。</w:t>
      </w:r>
    </w:p>
    <w:p>
      <w:pPr>
        <w:pageBreakBefore w:val="0"/>
        <w:kinsoku/>
        <w:wordWrap/>
        <w:overflowPunct/>
        <w:topLinePunct w:val="0"/>
        <w:autoSpaceDE/>
        <w:autoSpaceDN/>
        <w:bidi w:val="0"/>
        <w:adjustRightInd/>
        <w:spacing w:beforeAutospacing="0" w:line="240" w:lineRule="auto"/>
        <w:ind w:firstLine="201"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江泽民国防建设学说的主要内容是</w:t>
      </w:r>
      <w:r>
        <w:rPr>
          <w:rFonts w:hint="default" w:ascii="Times New Roman" w:hAnsi="Times New Roman" w:eastAsia="宋体" w:cs="Times New Roman"/>
          <w:sz w:val="20"/>
          <w:szCs w:val="20"/>
          <w:u w:val="none"/>
        </w:rPr>
        <w:t>：一是正确处理国防建设与经济建设的关系；二是建设具有中国社会主义特色的现代化国防；三是加强全民国防教育，增强全民国防观念。</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1" w:name="_Toc58100698"/>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六</w:t>
      </w:r>
      <w:r>
        <w:rPr>
          <w:rFonts w:hint="default" w:ascii="华文楷体" w:hAnsi="华文楷体" w:eastAsia="华文楷体" w:cs="华文楷体"/>
          <w:b/>
          <w:color w:val="auto"/>
          <w:sz w:val="20"/>
          <w:szCs w:val="20"/>
          <w:u w:val="none"/>
          <w:shd w:val="clear" w:color="auto" w:fill="auto"/>
        </w:rPr>
        <w:t>）精确制导武器</w:t>
      </w:r>
      <w:bookmarkEnd w:id="11"/>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1</w:t>
      </w:r>
      <w:r>
        <w:rPr>
          <w:rFonts w:hint="default" w:ascii="Times New Roman" w:hAnsi="Times New Roman" w:eastAsia="宋体" w:cs="Times New Roman"/>
          <w:b/>
          <w:bCs/>
          <w:sz w:val="20"/>
          <w:szCs w:val="20"/>
          <w:u w:val="none"/>
        </w:rPr>
        <w:t>、 精确制导武器的特点？</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答：高精度、高效能、高技术、射程远、威力大。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2</w:t>
      </w:r>
      <w:r>
        <w:rPr>
          <w:rFonts w:hint="default" w:ascii="Times New Roman" w:hAnsi="Times New Roman" w:eastAsia="宋体" w:cs="Times New Roman"/>
          <w:b/>
          <w:bCs/>
          <w:sz w:val="20"/>
          <w:szCs w:val="20"/>
          <w:u w:val="none"/>
        </w:rPr>
        <w:t>、“爱国者”、S－300、SA－90、“西北风”防空导弹分别是哪个国家的？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答：“爱国者”(美)、S－300(俄)、SA－90(法)、 “西北风”(法)。</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3</w:t>
      </w:r>
      <w:r>
        <w:rPr>
          <w:rFonts w:hint="default" w:ascii="Times New Roman" w:hAnsi="Times New Roman" w:eastAsia="宋体" w:cs="Times New Roman"/>
          <w:b/>
          <w:bCs/>
          <w:sz w:val="20"/>
          <w:szCs w:val="20"/>
          <w:u w:val="none"/>
        </w:rPr>
        <w:t>、 哪个国家、于哪一年开创了世界防空史上首次使用地空导弹击落飞机的范例？</w:t>
      </w:r>
      <w:r>
        <w:rPr>
          <w:rFonts w:hint="default" w:ascii="Times New Roman" w:hAnsi="Times New Roman" w:eastAsia="宋体" w:cs="Times New Roman"/>
          <w:sz w:val="20"/>
          <w:szCs w:val="20"/>
          <w:u w:val="none"/>
        </w:rPr>
        <w:t>中国、1959</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4</w:t>
      </w:r>
      <w:r>
        <w:rPr>
          <w:rFonts w:hint="default" w:ascii="Times New Roman" w:hAnsi="Times New Roman" w:eastAsia="宋体" w:cs="Times New Roman"/>
          <w:b/>
          <w:bCs/>
          <w:sz w:val="20"/>
          <w:szCs w:val="20"/>
          <w:u w:val="none"/>
        </w:rPr>
        <w:t>、 精确制导武器对作战的影响如何？</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答：提高了作战效能、使作战样式发生了深刻变化、精确制导武器成为改变军事力量对比的杠杆。</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5</w:t>
      </w:r>
      <w:r>
        <w:rPr>
          <w:rFonts w:hint="default" w:ascii="Times New Roman" w:hAnsi="Times New Roman" w:eastAsia="宋体" w:cs="Times New Roman"/>
          <w:b/>
          <w:bCs/>
          <w:sz w:val="20"/>
          <w:szCs w:val="20"/>
          <w:u w:val="none"/>
        </w:rPr>
        <w:t>、 熟悉我军战术导弹的型号？</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答：防空导弹——“红旗”和“红缨”系列”； 反坦克导弹——“红箭”系列；</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空空导弹——“霹雳”系列；岸舰导弹——“海鹰”系列；</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空舰导弹——“鹰击”系列；地地战术导弹——“东风”系列。</w:t>
      </w:r>
    </w:p>
    <w:p>
      <w:pPr>
        <w:pageBreakBefore w:val="0"/>
        <w:kinsoku/>
        <w:wordWrap/>
        <w:overflowPunct/>
        <w:topLinePunct w:val="0"/>
        <w:autoSpaceDE/>
        <w:autoSpaceDN/>
        <w:bidi w:val="0"/>
        <w:adjustRightInd/>
        <w:spacing w:beforeAutospacing="0" w:line="240" w:lineRule="auto"/>
        <w:textAlignment w:val="auto"/>
        <w:rPr>
          <w:rFonts w:hint="eastAsia" w:ascii="Times New Roman" w:hAnsi="Times New Roman" w:eastAsia="宋体" w:cs="Times New Roman"/>
          <w:sz w:val="20"/>
          <w:szCs w:val="20"/>
          <w:u w:val="none"/>
          <w:lang w:eastAsia="zh-CN"/>
        </w:rPr>
      </w:pPr>
      <w:r>
        <w:rPr>
          <w:rFonts w:hint="eastAsia" w:ascii="Times New Roman" w:hAnsi="Times New Roman" w:eastAsia="宋体" w:cs="Times New Roman"/>
          <w:b/>
          <w:bCs/>
          <w:sz w:val="20"/>
          <w:szCs w:val="20"/>
          <w:u w:val="none"/>
          <w:lang w:val="en-US" w:eastAsia="zh-CN"/>
        </w:rPr>
        <w:t>6</w:t>
      </w:r>
      <w:r>
        <w:rPr>
          <w:rFonts w:hint="default" w:ascii="Times New Roman" w:hAnsi="Times New Roman" w:eastAsia="宋体" w:cs="Times New Roman"/>
          <w:b/>
          <w:bCs/>
          <w:sz w:val="20"/>
          <w:szCs w:val="20"/>
          <w:u w:val="none"/>
        </w:rPr>
        <w:t>、“宝石路”激光制导炸弹是哪个国家的？</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答：美国。</w:t>
      </w:r>
      <w:r>
        <w:rPr>
          <w:rFonts w:hint="eastAsia" w:ascii="Times New Roman" w:hAnsi="Times New Roman" w:eastAsia="宋体" w:cs="Times New Roman"/>
          <w:sz w:val="20"/>
          <w:szCs w:val="20"/>
          <w:u w:val="none"/>
          <w:lang w:eastAsia="zh-CN"/>
        </w:rPr>
        <w:t>（越南战争</w:t>
      </w:r>
      <w:r>
        <w:rPr>
          <w:rFonts w:hint="eastAsia" w:ascii="Times New Roman" w:hAnsi="Times New Roman" w:eastAsia="宋体" w:cs="Times New Roman"/>
          <w:sz w:val="20"/>
          <w:szCs w:val="20"/>
          <w:u w:val="none"/>
          <w:lang w:val="en-US" w:eastAsia="zh-CN"/>
        </w:rPr>
        <w:t>首次使用</w:t>
      </w:r>
      <w:r>
        <w:rPr>
          <w:rFonts w:hint="eastAsia" w:ascii="Times New Roman" w:hAnsi="Times New Roman" w:eastAsia="宋体" w:cs="Times New Roman"/>
          <w:sz w:val="20"/>
          <w:szCs w:val="20"/>
          <w:u w:val="none"/>
          <w:lang w:eastAsia="zh-CN"/>
        </w:rPr>
        <w: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7</w:t>
      </w:r>
      <w:r>
        <w:rPr>
          <w:rFonts w:hint="default" w:ascii="Times New Roman" w:hAnsi="Times New Roman" w:eastAsia="宋体" w:cs="Times New Roman"/>
          <w:b/>
          <w:bCs/>
          <w:sz w:val="20"/>
          <w:szCs w:val="20"/>
          <w:u w:val="none"/>
        </w:rPr>
        <w:t>、二战中，德国使用的“Ｖ－1”型导弹和“Ｖ－2”型导弹分别是什么式导弹？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 V-1是地地飞航式导弹；V-2是地地战术弹道式导弹。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8</w:t>
      </w:r>
      <w:r>
        <w:rPr>
          <w:rFonts w:hint="default" w:ascii="Times New Roman" w:hAnsi="Times New Roman" w:eastAsia="宋体" w:cs="Times New Roman"/>
          <w:b/>
          <w:bCs/>
          <w:sz w:val="20"/>
          <w:szCs w:val="20"/>
          <w:u w:val="none"/>
        </w:rPr>
        <w:t>、在同一枚导弹上采用了自主制导＋寻的制导，这枚导弹所采用的制导方式是什么</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 xml:space="preserve">复合制导。 </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2" w:name="_Toc58100699"/>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七</w:t>
      </w:r>
      <w:r>
        <w:rPr>
          <w:rFonts w:hint="default" w:ascii="华文楷体" w:hAnsi="华文楷体" w:eastAsia="华文楷体" w:cs="华文楷体"/>
          <w:b/>
          <w:color w:val="auto"/>
          <w:sz w:val="20"/>
          <w:szCs w:val="20"/>
          <w:u w:val="none"/>
          <w:shd w:val="clear" w:color="auto" w:fill="auto"/>
        </w:rPr>
        <w:t>）航天技术</w:t>
      </w:r>
      <w:bookmarkEnd w:id="12"/>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1、什么是航天技术？它由哪几部分组成？</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答：航天技术，是指将航天器送入太空，以探索、开发和利用太空及地球以外天体的综合性工程技术，又称空间技术。主要由航天运载器技术、航天器技术和航天测控技术组成。</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2、1957年10月4日，哪个国家成功发射了世界上第一颗人造地球卫星？</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答：前苏联。</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3、第一、二、三宇宙速度分别是多少？</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答：7.9千米／秒、11.2千米／秒、16.7千米／秒。</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4、要使航天器在空间轨道上安全运行，除必要速度外运行高度通常在多少以上？</w:t>
      </w:r>
      <w:r>
        <w:rPr>
          <w:rFonts w:hint="default" w:ascii="Times New Roman" w:hAnsi="Times New Roman" w:eastAsia="宋体" w:cs="Times New Roman"/>
          <w:sz w:val="20"/>
          <w:szCs w:val="20"/>
          <w:u w:val="none"/>
        </w:rPr>
        <w:t>答：120千米。</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5、“能源”号、“土星”系列、“阿里亚娜”系列、“长征”系列运载火箭分别是哪个国家或地区发射的？</w:t>
      </w:r>
      <w:r>
        <w:rPr>
          <w:rFonts w:hint="default" w:ascii="Times New Roman" w:hAnsi="Times New Roman" w:eastAsia="宋体" w:cs="Times New Roman"/>
          <w:sz w:val="20"/>
          <w:szCs w:val="20"/>
          <w:u w:val="none"/>
        </w:rPr>
        <w:t>答：前苏联、美国、欧洲航天局、中国。</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6、1961年4月12日，哪国宇航员乘坐载人飞船进人太空，第一次将人类遨游太空的梦想变为现实？</w:t>
      </w:r>
      <w:r>
        <w:rPr>
          <w:rFonts w:hint="default" w:ascii="Times New Roman" w:hAnsi="Times New Roman" w:eastAsia="宋体" w:cs="Times New Roman"/>
          <w:sz w:val="20"/>
          <w:szCs w:val="20"/>
          <w:u w:val="none"/>
        </w:rPr>
        <w:t>答：前苏联。</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7、1969年7月20日，哪国宇航员乘坐飞船首次登月成功开辟了人类登月活动的新篇章。</w:t>
      </w:r>
      <w:r>
        <w:rPr>
          <w:rFonts w:hint="default" w:ascii="Times New Roman" w:hAnsi="Times New Roman" w:eastAsia="宋体" w:cs="Times New Roman"/>
          <w:sz w:val="20"/>
          <w:szCs w:val="20"/>
          <w:u w:val="none"/>
        </w:rPr>
        <w:t>美国</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8、哪一年我国首次发射了“东方红”1号试验卫星，成为继美、苏、法、日后</w:t>
      </w:r>
      <w:r>
        <w:rPr>
          <w:rFonts w:hint="default" w:ascii="Times New Roman" w:hAnsi="Times New Roman" w:eastAsia="宋体" w:cs="Times New Roman"/>
          <w:sz w:val="20"/>
          <w:szCs w:val="20"/>
          <w:u w:val="none"/>
        </w:rPr>
        <w:t>第五个能制造和发射人造卫星的国家？</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答：1970年。</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9、2003年10月15日，我国“神舟”五号载人飞船发射成功，中华民族的千年“飞天”梦想终于实现，谁乘坐这艘飞船执行了太空飞行任务？</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答：杨利伟。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10、军事航天系统大致可分为哪四类？</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答：军事航天运输系统，军事卫星系统，军事载人航天系统和航天作战系统。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11、航天的基本条件有哪些？</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答：速度条件、高度条件。</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12、运载火箭的基本组成？</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答：动力系统（包括：燃料系统）控制系统；箭体结构。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13、军用卫星的种类有哪些？</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答：侦察卫星、通信卫星、导航卫星、测地卫星、气象卫星。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14、航天六大技术指的是什么？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答：上天关、回收关、一箭多星、地球同步关、太阳同步关、载人航天关。</w:t>
      </w:r>
    </w:p>
    <w:p>
      <w:pPr>
        <w:pageBreakBefore w:val="0"/>
        <w:kinsoku/>
        <w:wordWrap/>
        <w:overflowPunct/>
        <w:topLinePunct w:val="0"/>
        <w:autoSpaceDE/>
        <w:autoSpaceDN/>
        <w:bidi w:val="0"/>
        <w:adjustRightInd/>
        <w:spacing w:beforeAutospacing="0" w:line="240" w:lineRule="auto"/>
        <w:textAlignment w:val="auto"/>
        <w:rPr>
          <w:rFonts w:hint="eastAsia" w:ascii="Times New Roman" w:hAnsi="Times New Roman" w:eastAsia="宋体" w:cs="Times New Roman"/>
          <w:sz w:val="20"/>
          <w:szCs w:val="20"/>
          <w:u w:val="none"/>
          <w:lang w:val="en-US" w:eastAsia="zh-CN"/>
        </w:rPr>
      </w:pPr>
      <w:r>
        <w:rPr>
          <w:rFonts w:hint="default" w:ascii="Times New Roman" w:hAnsi="Times New Roman" w:eastAsia="宋体" w:cs="Times New Roman"/>
          <w:b/>
          <w:bCs/>
          <w:sz w:val="20"/>
          <w:szCs w:val="20"/>
          <w:u w:val="none"/>
        </w:rPr>
        <w:t xml:space="preserve">15、通常情况下，航天器的飞行高度为多少千米以上？ </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 xml:space="preserve">答：通常在120千米以上。 </w:t>
      </w:r>
      <w:r>
        <w:rPr>
          <w:rFonts w:hint="eastAsia" w:ascii="Times New Roman" w:hAnsi="Times New Roman" w:eastAsia="宋体" w:cs="Times New Roman"/>
          <w:sz w:val="20"/>
          <w:szCs w:val="20"/>
          <w:u w:val="none"/>
          <w:lang w:val="en-US" w:eastAsia="zh-CN"/>
        </w:rPr>
        <w:t xml:space="preserve">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16、我国运用一箭多星技术，用一枚运载火箭将3颗物理探测卫星送入空间轨道在哪一年？</w:t>
      </w:r>
      <w:r>
        <w:rPr>
          <w:rFonts w:hint="default" w:ascii="Times New Roman" w:hAnsi="Times New Roman" w:eastAsia="宋体" w:cs="Times New Roman"/>
          <w:sz w:val="20"/>
          <w:szCs w:val="20"/>
          <w:u w:val="none"/>
        </w:rPr>
        <w:t>1981</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17、世界上发射的众多航天器，大约多少是为军事目的服务的？</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答：70%。</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3" w:name="_Toc58100700"/>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八</w:t>
      </w:r>
      <w:r>
        <w:rPr>
          <w:rFonts w:hint="default" w:ascii="华文楷体" w:hAnsi="华文楷体" w:eastAsia="华文楷体" w:cs="华文楷体"/>
          <w:b/>
          <w:color w:val="auto"/>
          <w:sz w:val="20"/>
          <w:szCs w:val="20"/>
          <w:u w:val="none"/>
          <w:shd w:val="clear" w:color="auto" w:fill="auto"/>
        </w:rPr>
        <w:t>）电子对抗</w:t>
      </w:r>
      <w:bookmarkEnd w:id="13"/>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1、电子侦察按干扰对象不同的分类。</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答：1、无线电通信干扰；2、雷达干扰；3、精确制导武器系统干扰；4、指挥自动化系统干扰。</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2、电子摧毁的三种手段是什么？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答：反辐射导弹和反辐射无人机；核电磁脉冲弹（微波炸弹）；常规活力（导弹、炸弹核炮弹等）。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3、电子对抗技术在现代战争中的意义。</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获取重要军事情报；破坏地方作战指挥；掩护突防和攻击；保卫重要的军事目标；夺取战场主动权</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4" w:name="_Toc58100701"/>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九</w:t>
      </w:r>
      <w:r>
        <w:rPr>
          <w:rFonts w:hint="default" w:ascii="华文楷体" w:hAnsi="华文楷体" w:eastAsia="华文楷体" w:cs="华文楷体"/>
          <w:b/>
          <w:color w:val="auto"/>
          <w:sz w:val="20"/>
          <w:szCs w:val="20"/>
          <w:u w:val="none"/>
          <w:shd w:val="clear" w:color="auto" w:fill="auto"/>
        </w:rPr>
        <w:t>）高科技</w:t>
      </w:r>
      <w:bookmarkEnd w:id="14"/>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1、军事高技术分为哪几大技术群？</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答：信息技术、新材料技术、航天技术、生物技术、新能源技术、海洋技术。</w:t>
      </w:r>
    </w:p>
    <w:p>
      <w:pPr>
        <w:pStyle w:val="54"/>
        <w:pageBreakBefore w:val="0"/>
        <w:kinsoku/>
        <w:wordWrap/>
        <w:overflowPunct/>
        <w:topLinePunct w:val="0"/>
        <w:autoSpaceDE/>
        <w:autoSpaceDN/>
        <w:bidi w:val="0"/>
        <w:adjustRightInd/>
        <w:spacing w:beforeAutospacing="0" w:line="240" w:lineRule="auto"/>
        <w:ind w:firstLine="0" w:firstLineChars="0"/>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2、信息技术包括哪些技术？</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答：微电子技术、计算机技术等。</w:t>
      </w:r>
    </w:p>
    <w:p>
      <w:pPr>
        <w:pStyle w:val="54"/>
        <w:pageBreakBefore w:val="0"/>
        <w:kinsoku/>
        <w:wordWrap/>
        <w:overflowPunct/>
        <w:topLinePunct w:val="0"/>
        <w:autoSpaceDE/>
        <w:autoSpaceDN/>
        <w:bidi w:val="0"/>
        <w:adjustRightInd/>
        <w:spacing w:beforeAutospacing="0" w:line="240" w:lineRule="auto"/>
        <w:ind w:firstLine="0" w:firstLineChars="0"/>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3、军事高技术的特点是什么？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答：高智力、高投资、高竞争、高风险、高效益、高保密、高速度。</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4、军事高技术的基础技术主要包括哪几项技术？</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答：微电子技术、光电子技术、电子计算机技术、新材料技术、高性能推进与动力技术、仿真技术、先进制造技术等。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5、军事高技术应用技术主要包括哪几项技术？</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答：侦察监视技术、伪装与隐身技术、精确制导技术、电子战与信息战技术、指挥自动化技术、军事航天技术、核化生武器技术、新概念武器技术等。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6、微电子技术其核心技术是什么？</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答：集成电路技术。</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7、集成电路产品的生成主要包括哪两项关键技术？</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答：原材料和制造工艺技术。</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8、当前，军事高技术前沿领域主要包括哪几项技术？</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答：军用信息技术、作战平台技术、军事航天技术、新概念武器技术、军用新材料技术、先进推进与动力技术、军用生物技术和核武器技术。</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9、在军事领域应用的新材料主要包括什么材料？</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答：高温材料、功能材料、复合材料。</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10、军事高技术对现代战争行动带来了哪些影响？</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答：侦察立体化、指挥控制智能化、反应快速化、打击精确化、防护综合化。</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11、军事高技术对作战理论的影响是什么？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改变了空间观；（2） 改变了对时空观的传统认识；（3） 改变了传统的集中观。</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12、高技术条件下必须解决制约全局的重点难点问题是哪些？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电子斗争问题；（2） 反空袭问题；（3） 机动问题；（4） 近战、夜战问题。</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13、高技术局部战争的主要作战方式有哪些？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（1）空地海天一体的机动作战（2）电子—火力瘫痪战（3）海空封锁战（4）特种作战（5） 信息战。</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14、什么是高技术战争?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答：大量运用信息技术、新材料技术、新能源技术、生物技术、航天技术、海洋技术等高新技术水平的常规武器装备，并采取相应作战方法进行的战争。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15、高技术使武器装备在哪几个方面发生了质的飞跃?</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武器的毁伤效能剧增；（2） 突防能力增强；（3）侦察监视能力扩展；（4） 自动化水平大幅度提高；（5） 机动能力更强。</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 xml:space="preserve">16、高技术战争主要特点是什么？ </w:t>
      </w:r>
      <w:r>
        <w:rPr>
          <w:rFonts w:hint="default" w:ascii="Times New Roman" w:hAnsi="Times New Roman" w:eastAsia="宋体" w:cs="Times New Roman"/>
          <w:sz w:val="20"/>
          <w:szCs w:val="20"/>
          <w:u w:val="none"/>
        </w:rPr>
        <w:t xml:space="preserve">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战争可控性强；（2） 战场空间广阔；（3） 系统对抗突出；（4） 作战方式多样化；（5） 指挥控制自动化；（6） 战争消耗巨大。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 xml:space="preserve">17、高技术战争的可控性强体现在哪几个方面?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能有效控制打击的目标；（2） 能有效控制战争的规模；（3） 能有效控制战争的进程。</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18、高技术战争可控性主要表现哪里？</w:t>
      </w:r>
      <w:r>
        <w:rPr>
          <w:rFonts w:hint="default" w:ascii="Times New Roman" w:hAnsi="Times New Roman" w:eastAsia="宋体" w:cs="Times New Roman"/>
          <w:sz w:val="20"/>
          <w:szCs w:val="20"/>
          <w:u w:val="none"/>
        </w:rPr>
        <w:t xml:space="preserve">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 能有效控制打击目标；能有效控制战争的规模；能有效控制战争的进程。</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19、</w:t>
      </w:r>
      <w:r>
        <w:rPr>
          <w:rFonts w:hint="default" w:ascii="Times New Roman" w:hAnsi="Times New Roman" w:eastAsia="宋体" w:cs="Times New Roman"/>
          <w:b/>
          <w:bCs/>
          <w:sz w:val="20"/>
          <w:szCs w:val="20"/>
          <w:u w:val="none"/>
        </w:rPr>
        <w:t xml:space="preserve">高技术局部战争的含义主要体现在哪三个方面？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以战略核武器作后盾的常规武器系统、支援保障系统、作战管理系统。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20</w:t>
      </w:r>
      <w:r>
        <w:rPr>
          <w:rFonts w:hint="default" w:ascii="Times New Roman" w:hAnsi="Times New Roman" w:eastAsia="宋体" w:cs="Times New Roman"/>
          <w:b/>
          <w:bCs/>
          <w:sz w:val="20"/>
          <w:szCs w:val="20"/>
          <w:u w:val="none"/>
        </w:rPr>
        <w:t xml:space="preserve">、自20世纪什么年代以来，大批高技术武器装备相继问世并大量应用于战争，使得战争的面貌发生了前所未有的变化？ </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答：80年代。</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2</w:t>
      </w:r>
      <w:r>
        <w:rPr>
          <w:rFonts w:hint="eastAsia" w:ascii="Times New Roman" w:hAnsi="Times New Roman" w:eastAsia="宋体" w:cs="Times New Roman"/>
          <w:b/>
          <w:bCs/>
          <w:sz w:val="20"/>
          <w:szCs w:val="20"/>
          <w:u w:val="none"/>
          <w:lang w:val="en-US" w:eastAsia="zh-CN"/>
        </w:rPr>
        <w:t>1</w:t>
      </w:r>
      <w:r>
        <w:rPr>
          <w:rFonts w:hint="default" w:ascii="Times New Roman" w:hAnsi="Times New Roman" w:eastAsia="宋体" w:cs="Times New Roman"/>
          <w:b/>
          <w:bCs/>
          <w:sz w:val="20"/>
          <w:szCs w:val="20"/>
          <w:u w:val="none"/>
        </w:rPr>
        <w:t>、高技术局部战争有哪些基本特点？</w:t>
      </w:r>
      <w:r>
        <w:rPr>
          <w:rFonts w:hint="default" w:ascii="Times New Roman" w:hAnsi="Times New Roman" w:eastAsia="宋体" w:cs="Times New Roman"/>
          <w:sz w:val="20"/>
          <w:szCs w:val="20"/>
          <w:u w:val="none"/>
        </w:rPr>
        <w:t xml:space="preserve">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答：（1）战争目的受政治、经济等因素更加严格的制约。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（2）作战方式逐渐向非接触、非线式、非对称方向发展。 </w:t>
      </w:r>
    </w:p>
    <w:p>
      <w:pPr>
        <w:pageBreakBefore w:val="0"/>
        <w:kinsoku/>
        <w:wordWrap/>
        <w:overflowPunct/>
        <w:topLinePunct w:val="0"/>
        <w:autoSpaceDE/>
        <w:autoSpaceDN/>
        <w:bidi w:val="0"/>
        <w:adjustRightInd/>
        <w:spacing w:beforeAutospacing="0" w:line="240" w:lineRule="auto"/>
        <w:ind w:left="610" w:leftChars="100" w:hanging="400" w:hanging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（3）战争要素信息化程度越来越高，信息超过作战平台作为现代战争的战略资源地位日益上升。 </w:t>
      </w:r>
    </w:p>
    <w:p>
      <w:pPr>
        <w:pageBreakBefore w:val="0"/>
        <w:kinsoku/>
        <w:wordWrap/>
        <w:overflowPunct/>
        <w:topLinePunct w:val="0"/>
        <w:autoSpaceDE/>
        <w:autoSpaceDN/>
        <w:bidi w:val="0"/>
        <w:adjustRightInd/>
        <w:spacing w:beforeAutospacing="0" w:line="240" w:lineRule="auto"/>
        <w:ind w:left="610" w:leftChars="100" w:hanging="400" w:hanging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（4）战争的直接交战空间逐步缩小，战争的相关空间不断扩大，亦即战争的战役空间在缩小，而战略空间在扩大。 </w:t>
      </w:r>
    </w:p>
    <w:p>
      <w:pPr>
        <w:pageBreakBefore w:val="0"/>
        <w:kinsoku/>
        <w:wordWrap/>
        <w:overflowPunct/>
        <w:topLinePunct w:val="0"/>
        <w:autoSpaceDE/>
        <w:autoSpaceDN/>
        <w:bidi w:val="0"/>
        <w:adjustRightInd/>
        <w:spacing w:beforeAutospacing="0" w:line="240" w:lineRule="auto"/>
        <w:ind w:left="410" w:leftChars="100" w:hanging="200" w:hanging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（5）战争实施的节奏加快，进程缩短，而战争准备和军事对抗的时间相对延长。 </w:t>
      </w:r>
    </w:p>
    <w:p>
      <w:pPr>
        <w:pageBreakBefore w:val="0"/>
        <w:kinsoku/>
        <w:wordWrap/>
        <w:overflowPunct/>
        <w:topLinePunct w:val="0"/>
        <w:autoSpaceDE/>
        <w:autoSpaceDN/>
        <w:bidi w:val="0"/>
        <w:adjustRightInd/>
        <w:spacing w:beforeAutospacing="0" w:line="240" w:lineRule="auto"/>
        <w:ind w:left="610" w:leftChars="100" w:hanging="400" w:hanging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（6）战略、战役、战术的层次区分日益模糊，战略决策、战略指挥、战术行动一体化的趋势日益明显。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（7）战争力量一体化，战场对抗系统化的趋势增强。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（8）高技术战争也是高能量、高消耗、高风险的战争。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sz w:val="20"/>
          <w:szCs w:val="20"/>
          <w:u w:val="none"/>
        </w:rPr>
        <w:t xml:space="preserve"> </w:t>
      </w:r>
      <w:r>
        <w:rPr>
          <w:rFonts w:hint="default" w:ascii="Times New Roman" w:hAnsi="Times New Roman" w:eastAsia="宋体" w:cs="Times New Roman"/>
          <w:b/>
          <w:bCs/>
          <w:sz w:val="20"/>
          <w:szCs w:val="20"/>
          <w:u w:val="none"/>
        </w:rPr>
        <w:t>2</w:t>
      </w:r>
      <w:r>
        <w:rPr>
          <w:rFonts w:hint="eastAsia" w:ascii="Times New Roman" w:hAnsi="Times New Roman" w:eastAsia="宋体" w:cs="Times New Roman"/>
          <w:b/>
          <w:bCs/>
          <w:sz w:val="20"/>
          <w:szCs w:val="20"/>
          <w:u w:val="none"/>
          <w:lang w:val="en-US" w:eastAsia="zh-CN"/>
        </w:rPr>
        <w:t>2</w:t>
      </w:r>
      <w:r>
        <w:rPr>
          <w:rFonts w:hint="default" w:ascii="Times New Roman" w:hAnsi="Times New Roman" w:eastAsia="宋体" w:cs="Times New Roman"/>
          <w:b/>
          <w:bCs/>
          <w:sz w:val="20"/>
          <w:szCs w:val="20"/>
          <w:u w:val="none"/>
        </w:rPr>
        <w:t>、军事高技术对未来战争的作用和影响主要体现在哪些方面？</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提高武器的杀伤效能；（2） 提高了武器系统的综合作战能力和自动化水平；（3） 提高了武器装备的生存能力；（4） 提高了武器装备的全天候作战能力；（5） 提高了武器装备的可靠性和可维修性；（6） 促使新型武器装备的诞生。</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5" w:name="_Toc58100702"/>
      <w:r>
        <w:rPr>
          <w:rFonts w:hint="default" w:ascii="华文楷体" w:hAnsi="华文楷体" w:eastAsia="华文楷体" w:cs="华文楷体"/>
          <w:b/>
          <w:color w:val="auto"/>
          <w:sz w:val="20"/>
          <w:szCs w:val="20"/>
          <w:u w:val="none"/>
          <w:shd w:val="clear" w:color="auto" w:fill="auto"/>
        </w:rPr>
        <w:t>（</w:t>
      </w:r>
      <w:r>
        <w:rPr>
          <w:rFonts w:hint="eastAsia" w:ascii="华文楷体" w:hAnsi="华文楷体" w:eastAsia="华文楷体" w:cs="华文楷体"/>
          <w:b/>
          <w:color w:val="auto"/>
          <w:sz w:val="20"/>
          <w:szCs w:val="20"/>
          <w:u w:val="none"/>
          <w:shd w:val="clear" w:color="auto" w:fill="auto"/>
          <w:lang w:val="en-US" w:eastAsia="zh-CN"/>
        </w:rPr>
        <w:t>十</w:t>
      </w:r>
      <w:r>
        <w:rPr>
          <w:rFonts w:hint="default" w:ascii="华文楷体" w:hAnsi="华文楷体" w:eastAsia="华文楷体" w:cs="华文楷体"/>
          <w:b/>
          <w:color w:val="auto"/>
          <w:sz w:val="20"/>
          <w:szCs w:val="20"/>
          <w:u w:val="none"/>
          <w:shd w:val="clear" w:color="auto" w:fill="auto"/>
        </w:rPr>
        <w:t>）现代化战争</w:t>
      </w:r>
      <w:bookmarkEnd w:id="15"/>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1</w:t>
      </w:r>
      <w:r>
        <w:rPr>
          <w:rFonts w:hint="default" w:ascii="Times New Roman" w:hAnsi="Times New Roman" w:eastAsia="宋体" w:cs="Times New Roman"/>
          <w:b/>
          <w:bCs/>
          <w:sz w:val="20"/>
          <w:szCs w:val="20"/>
          <w:u w:val="none"/>
        </w:rPr>
        <w:t>、世界上第一个真正意义上的军队指挥自动化系统是哪个国家研制的？名称是什么？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答：美国；“赛其”系统。</w:t>
      </w:r>
    </w:p>
    <w:p>
      <w:pPr>
        <w:pageBreakBefore w:val="0"/>
        <w:kinsoku/>
        <w:wordWrap/>
        <w:overflowPunct/>
        <w:topLinePunct w:val="0"/>
        <w:autoSpaceDE/>
        <w:autoSpaceDN/>
        <w:bidi w:val="0"/>
        <w:adjustRightInd/>
        <w:spacing w:beforeAutospacing="0" w:line="240" w:lineRule="auto"/>
        <w:textAlignment w:val="auto"/>
        <w:rPr>
          <w:rFonts w:hint="eastAsia" w:ascii="Times New Roman" w:hAnsi="Times New Roman" w:eastAsia="宋体" w:cs="Times New Roman"/>
          <w:b/>
          <w:bCs/>
          <w:sz w:val="20"/>
          <w:szCs w:val="20"/>
          <w:u w:val="none"/>
          <w:lang w:val="en-US" w:eastAsia="zh-CN"/>
        </w:rPr>
      </w:pPr>
      <w:r>
        <w:rPr>
          <w:rFonts w:hint="eastAsia" w:ascii="Times New Roman" w:hAnsi="Times New Roman" w:eastAsia="宋体" w:cs="Times New Roman"/>
          <w:b/>
          <w:bCs/>
          <w:sz w:val="20"/>
          <w:szCs w:val="20"/>
          <w:u w:val="none"/>
          <w:lang w:val="en-US" w:eastAsia="zh-CN"/>
        </w:rPr>
        <w:t>2、什么是军队指挥自动化系统？ C4ISR的含义是什么？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答：在军队指挥系统中，综合运用以信息技术为核心的现代科学技术及军事理论，实现军事信息收集、传递、处理自动化，以实现高效的指挥、领导与管理，保障军队发挥最大效能的“人—机”系统。 C4ISR系统是指挥、控制、通信、计算机、情报及监视与侦察的英文单词的缩写。</w:t>
      </w:r>
    </w:p>
    <w:p>
      <w:pPr>
        <w:pageBreakBefore w:val="0"/>
        <w:kinsoku/>
        <w:wordWrap/>
        <w:overflowPunct/>
        <w:topLinePunct w:val="0"/>
        <w:autoSpaceDE/>
        <w:autoSpaceDN/>
        <w:bidi w:val="0"/>
        <w:adjustRightInd/>
        <w:spacing w:beforeAutospacing="0" w:line="240" w:lineRule="auto"/>
        <w:jc w:val="left"/>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3</w:t>
      </w:r>
      <w:r>
        <w:rPr>
          <w:rFonts w:hint="default" w:ascii="Times New Roman" w:hAnsi="Times New Roman" w:eastAsia="宋体" w:cs="Times New Roman"/>
          <w:b/>
          <w:bCs/>
          <w:sz w:val="20"/>
          <w:szCs w:val="20"/>
          <w:u w:val="none"/>
        </w:rPr>
        <w:t>、从基本功能看，军队指挥自动化系统由哪六大部分组成？</w:t>
      </w:r>
    </w:p>
    <w:p>
      <w:pPr>
        <w:pageBreakBefore w:val="0"/>
        <w:kinsoku/>
        <w:wordWrap/>
        <w:overflowPunct/>
        <w:topLinePunct w:val="0"/>
        <w:autoSpaceDE/>
        <w:autoSpaceDN/>
        <w:bidi w:val="0"/>
        <w:adjustRightInd/>
        <w:spacing w:beforeAutospacing="0" w:line="240" w:lineRule="auto"/>
        <w:jc w:val="left"/>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答：信息收集分系统；信息传输分系统；信息处理分系统；信息显示分系统；决策监控分系统；执行分系统。</w:t>
      </w:r>
    </w:p>
    <w:p>
      <w:pPr>
        <w:pageBreakBefore w:val="0"/>
        <w:kinsoku/>
        <w:wordWrap/>
        <w:overflowPunct/>
        <w:topLinePunct w:val="0"/>
        <w:autoSpaceDE/>
        <w:autoSpaceDN/>
        <w:bidi w:val="0"/>
        <w:adjustRightInd/>
        <w:spacing w:beforeAutospacing="0" w:line="240" w:lineRule="auto"/>
        <w:jc w:val="left"/>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4</w:t>
      </w:r>
      <w:r>
        <w:rPr>
          <w:rFonts w:hint="default" w:ascii="Times New Roman" w:hAnsi="Times New Roman" w:eastAsia="宋体" w:cs="Times New Roman"/>
          <w:b/>
          <w:bCs/>
          <w:sz w:val="20"/>
          <w:szCs w:val="20"/>
          <w:u w:val="none"/>
        </w:rPr>
        <w:t>、军队指挥自动化对现代战争有哪些主要影响？</w:t>
      </w:r>
    </w:p>
    <w:p>
      <w:pPr>
        <w:pageBreakBefore w:val="0"/>
        <w:kinsoku/>
        <w:wordWrap/>
        <w:overflowPunct/>
        <w:topLinePunct w:val="0"/>
        <w:autoSpaceDE/>
        <w:autoSpaceDN/>
        <w:bidi w:val="0"/>
        <w:adjustRightInd/>
        <w:spacing w:beforeAutospacing="0" w:line="240" w:lineRule="auto"/>
        <w:jc w:val="left"/>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答：（1）提高了部队的整体作战能力；（2）提高了部队的快速反应能力；（3）提高了指挥员的指挥决策能力；（4）提高了部队的协同作战能力。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5</w:t>
      </w:r>
      <w:r>
        <w:rPr>
          <w:rFonts w:hint="default" w:ascii="Times New Roman" w:hAnsi="Times New Roman" w:eastAsia="宋体" w:cs="Times New Roman"/>
          <w:b/>
          <w:bCs/>
          <w:sz w:val="20"/>
          <w:szCs w:val="20"/>
          <w:u w:val="none"/>
        </w:rPr>
        <w:t>、美军C3I系统分为哪几级？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答：战略级C3I系统；战区级C3I系统；战术级C3I系统。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6</w:t>
      </w:r>
      <w:r>
        <w:rPr>
          <w:rFonts w:hint="default" w:ascii="Times New Roman" w:hAnsi="Times New Roman" w:eastAsia="宋体" w:cs="Times New Roman"/>
          <w:b/>
          <w:bCs/>
          <w:sz w:val="20"/>
          <w:szCs w:val="20"/>
          <w:u w:val="none"/>
        </w:rPr>
        <w:t xml:space="preserve">、美国、俄罗斯现行军事战略的名称？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答：美国现行“先发制人”的军事战略；俄罗斯现行“现实遏制”军事战略。</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7</w:t>
      </w:r>
      <w:r>
        <w:rPr>
          <w:rFonts w:hint="default" w:ascii="Times New Roman" w:hAnsi="Times New Roman" w:eastAsia="宋体" w:cs="Times New Roman"/>
          <w:b/>
          <w:bCs/>
          <w:sz w:val="20"/>
          <w:szCs w:val="20"/>
          <w:u w:val="none"/>
        </w:rPr>
        <w:t xml:space="preserve">、二战中，德国使用的“Ｖ－1”型导弹和“Ｖ－2”型导弹分别是什么导弹？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答：V-1是地地飞航式导弹；V-2是地地战术弹道式导弹。</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8</w:t>
      </w:r>
      <w:r>
        <w:rPr>
          <w:rFonts w:hint="default" w:ascii="Times New Roman" w:hAnsi="Times New Roman" w:eastAsia="宋体" w:cs="Times New Roman"/>
          <w:b/>
          <w:bCs/>
          <w:sz w:val="20"/>
          <w:szCs w:val="20"/>
          <w:u w:val="none"/>
        </w:rPr>
        <w:t>、什么是信息化战争？</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答：信息化战争是信息时代的基本战争形态，是信息化军队在陆、海、空、天、信息、认知、心理等七维空间，运用信息、信息系统和信息化武器装备进行的战争。</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9</w:t>
      </w:r>
      <w:r>
        <w:rPr>
          <w:rFonts w:hint="default" w:ascii="Times New Roman" w:hAnsi="Times New Roman" w:eastAsia="宋体" w:cs="Times New Roman"/>
          <w:b/>
          <w:bCs/>
          <w:sz w:val="20"/>
          <w:szCs w:val="20"/>
          <w:u w:val="none"/>
        </w:rPr>
        <w:t>、信息化战争的基本特征？</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答：信息资源急剧升值，信息的主导作用增强；武器装备高度信息化；作战空间超大多维；作战节奏迅疾快捷；作战要素一体化；作战指挥扁平化；作战行动精确化。</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w:t>
      </w:r>
      <w:r>
        <w:rPr>
          <w:rFonts w:hint="eastAsia" w:ascii="Times New Roman" w:hAnsi="Times New Roman" w:eastAsia="宋体" w:cs="Times New Roman"/>
          <w:b/>
          <w:bCs/>
          <w:sz w:val="20"/>
          <w:szCs w:val="20"/>
          <w:u w:val="none"/>
          <w:lang w:val="en-US" w:eastAsia="zh-CN"/>
        </w:rPr>
        <w:t>0</w:t>
      </w:r>
      <w:r>
        <w:rPr>
          <w:rFonts w:hint="default" w:ascii="Times New Roman" w:hAnsi="Times New Roman" w:eastAsia="宋体" w:cs="Times New Roman"/>
          <w:b/>
          <w:bCs/>
          <w:sz w:val="20"/>
          <w:szCs w:val="20"/>
          <w:u w:val="none"/>
        </w:rPr>
        <w:t>、信息化的武器装备系统由哪三部分构成？</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答：信息武器、单兵数字化装备和C4ISKR系统。</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1</w:t>
      </w:r>
      <w:r>
        <w:rPr>
          <w:rFonts w:hint="eastAsia" w:ascii="Times New Roman" w:hAnsi="Times New Roman" w:eastAsia="宋体" w:cs="Times New Roman"/>
          <w:b/>
          <w:bCs/>
          <w:sz w:val="20"/>
          <w:szCs w:val="20"/>
          <w:u w:val="none"/>
          <w:lang w:val="en-US" w:eastAsia="zh-CN"/>
        </w:rPr>
        <w:t>1</w:t>
      </w:r>
      <w:r>
        <w:rPr>
          <w:rFonts w:hint="default" w:ascii="Times New Roman" w:hAnsi="Times New Roman" w:eastAsia="宋体" w:cs="Times New Roman"/>
          <w:b/>
          <w:bCs/>
          <w:sz w:val="20"/>
          <w:szCs w:val="20"/>
          <w:u w:val="none"/>
        </w:rPr>
        <w:t>、信息化战争作战行动的精确化主要体现在哪三个方面？</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答：一是精确侦察、定位控制。二是精确打击。三是精确保障。</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w:t>
      </w:r>
      <w:r>
        <w:rPr>
          <w:rFonts w:hint="eastAsia" w:ascii="Times New Roman" w:hAnsi="Times New Roman" w:eastAsia="宋体" w:cs="Times New Roman"/>
          <w:b/>
          <w:bCs/>
          <w:sz w:val="20"/>
          <w:szCs w:val="20"/>
          <w:u w:val="none"/>
          <w:lang w:val="en-US" w:eastAsia="zh-CN"/>
        </w:rPr>
        <w:t>2</w:t>
      </w:r>
      <w:r>
        <w:rPr>
          <w:rFonts w:hint="default" w:ascii="Times New Roman" w:hAnsi="Times New Roman" w:eastAsia="宋体" w:cs="Times New Roman"/>
          <w:b/>
          <w:bCs/>
          <w:sz w:val="20"/>
          <w:szCs w:val="20"/>
          <w:u w:val="none"/>
        </w:rPr>
        <w:t>、如何加速培养国防信息化人才队伍？</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答：一方面要依托地方进行信息化人才的双向培养；另一方面，军事院校教学中要加大高新技术知识的比重，提高部队信息化条件下的训练水平，创造良好的信息化环境和信息化文化氛围。</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13</w:t>
      </w:r>
      <w:r>
        <w:rPr>
          <w:rFonts w:hint="default" w:ascii="Times New Roman" w:hAnsi="Times New Roman" w:eastAsia="宋体" w:cs="Times New Roman"/>
          <w:b/>
          <w:bCs/>
          <w:sz w:val="20"/>
          <w:szCs w:val="20"/>
          <w:u w:val="none"/>
        </w:rPr>
        <w:t>、信息基础建设的重点应放在哪三个方面？</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答：一是努力发展以微电子技术、计算机技术和通信技术为主体的信息技术；二是加快国家大型网络系统建设；三是大力开发各种软件技术。</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14</w:t>
      </w:r>
      <w:r>
        <w:rPr>
          <w:rFonts w:hint="default" w:ascii="Times New Roman" w:hAnsi="Times New Roman" w:eastAsia="宋体" w:cs="Times New Roman"/>
          <w:b/>
          <w:bCs/>
          <w:sz w:val="20"/>
          <w:szCs w:val="20"/>
          <w:u w:val="none"/>
        </w:rPr>
        <w:t>、机械化战争和信息化战争的制胜理念有何不同？</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答：机械化战争的制胜理念是消耗敌人、摧毁敌人，大量歼灭敌人的有生力量，而信息化战争的制胜理念是控制敌人、瘫痪敌人，通过破击敌人作战体系，达到巧战而屈人之兵的目的。</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15</w:t>
      </w:r>
      <w:r>
        <w:rPr>
          <w:rFonts w:hint="default" w:ascii="Times New Roman" w:hAnsi="Times New Roman" w:eastAsia="宋体" w:cs="Times New Roman"/>
          <w:b/>
          <w:bCs/>
          <w:sz w:val="20"/>
          <w:szCs w:val="20"/>
          <w:u w:val="none"/>
        </w:rPr>
        <w:t>、信息化战争中的信息作战样式有哪些？</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答：电子战、空间战、网络战、情报战、心理战。</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16</w:t>
      </w:r>
      <w:r>
        <w:rPr>
          <w:rFonts w:hint="default" w:ascii="Times New Roman" w:hAnsi="Times New Roman" w:eastAsia="宋体" w:cs="Times New Roman"/>
          <w:b/>
          <w:bCs/>
          <w:sz w:val="20"/>
          <w:szCs w:val="20"/>
          <w:u w:val="none"/>
        </w:rPr>
        <w:t>、海湾战争中，多国部队发射的精确制导弹药,占发射弹药总量的多少？</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答：百分之九。</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17</w:t>
      </w:r>
      <w:r>
        <w:rPr>
          <w:rFonts w:hint="default" w:ascii="Times New Roman" w:hAnsi="Times New Roman" w:eastAsia="宋体" w:cs="Times New Roman"/>
          <w:b/>
          <w:bCs/>
          <w:sz w:val="20"/>
          <w:szCs w:val="20"/>
          <w:u w:val="none"/>
        </w:rPr>
        <w:t>、诺曼底战役、海湾战争、阿富汗战争，哪个作战空间最大？</w:t>
      </w:r>
      <w:r>
        <w:rPr>
          <w:rFonts w:hint="eastAsia" w:ascii="Times New Roman" w:hAnsi="Times New Roman" w:eastAsia="宋体" w:cs="Times New Roman"/>
          <w:b/>
          <w:bCs/>
          <w:sz w:val="20"/>
          <w:szCs w:val="20"/>
          <w:u w:val="none"/>
          <w:lang w:val="en-US" w:eastAsia="zh-CN"/>
        </w:rPr>
        <w:t xml:space="preserve">  </w:t>
      </w:r>
      <w:r>
        <w:rPr>
          <w:rFonts w:hint="default" w:ascii="Times New Roman" w:hAnsi="Times New Roman" w:eastAsia="宋体" w:cs="Times New Roman"/>
          <w:sz w:val="20"/>
          <w:szCs w:val="20"/>
          <w:u w:val="none"/>
        </w:rPr>
        <w:t xml:space="preserve">答：阿富汗战争。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18</w:t>
      </w:r>
      <w:r>
        <w:rPr>
          <w:rFonts w:hint="default" w:ascii="Times New Roman" w:hAnsi="Times New Roman" w:eastAsia="宋体" w:cs="Times New Roman"/>
          <w:b/>
          <w:bCs/>
          <w:sz w:val="20"/>
          <w:szCs w:val="20"/>
          <w:u w:val="none"/>
        </w:rPr>
        <w:t xml:space="preserve">、信息化战争有哪些基本特征？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答：（1）战场空间多样化； （2）作战力量一体化； （3）战争过程短暂化； （4）作战行动实时化； （5）作战样式多样化； （6）作战效果精确化。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19</w:t>
      </w:r>
      <w:r>
        <w:rPr>
          <w:rFonts w:hint="default" w:ascii="Times New Roman" w:hAnsi="Times New Roman" w:eastAsia="宋体" w:cs="Times New Roman"/>
          <w:b/>
          <w:bCs/>
          <w:sz w:val="20"/>
          <w:szCs w:val="20"/>
          <w:u w:val="none"/>
        </w:rPr>
        <w:t>、什么是信息技术？</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答：信息技术是能够完成信息的获取、传递、处理、再生和应用等功能的各种技术总称。</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2</w:t>
      </w:r>
      <w:r>
        <w:rPr>
          <w:rFonts w:hint="eastAsia" w:ascii="Times New Roman" w:hAnsi="Times New Roman" w:eastAsia="宋体" w:cs="Times New Roman"/>
          <w:b/>
          <w:bCs/>
          <w:sz w:val="20"/>
          <w:szCs w:val="20"/>
          <w:u w:val="none"/>
          <w:lang w:val="en-US" w:eastAsia="zh-CN"/>
        </w:rPr>
        <w:t>0</w:t>
      </w:r>
      <w:r>
        <w:rPr>
          <w:rFonts w:hint="default" w:ascii="Times New Roman" w:hAnsi="Times New Roman" w:eastAsia="宋体" w:cs="Times New Roman"/>
          <w:b/>
          <w:bCs/>
          <w:sz w:val="20"/>
          <w:szCs w:val="20"/>
          <w:u w:val="none"/>
        </w:rPr>
        <w:t>、什么是信息作战？</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答：信息作战是敌对双方在战场上为夺取和保持制信息权而展开的一系列作战行动。</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21</w:t>
      </w:r>
      <w:r>
        <w:rPr>
          <w:rFonts w:hint="default" w:ascii="Times New Roman" w:hAnsi="Times New Roman" w:eastAsia="宋体" w:cs="Times New Roman"/>
          <w:b/>
          <w:bCs/>
          <w:sz w:val="20"/>
          <w:szCs w:val="20"/>
          <w:u w:val="none"/>
        </w:rPr>
        <w:t>、信息作战主要有哪些特点？</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答：战场广阔，多维一体；超前实施，贯穿始终；手段多样，对抗激烈；武器高新，效果高效。</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lang w:val="en-US" w:eastAsia="zh-CN"/>
        </w:rPr>
      </w:pPr>
      <w:r>
        <w:rPr>
          <w:rFonts w:hint="default" w:ascii="Times New Roman" w:hAnsi="Times New Roman" w:eastAsia="宋体" w:cs="Times New Roman"/>
          <w:b/>
          <w:bCs/>
          <w:sz w:val="20"/>
          <w:szCs w:val="20"/>
          <w:u w:val="none"/>
        </w:rPr>
        <w:t>2</w:t>
      </w:r>
      <w:r>
        <w:rPr>
          <w:rFonts w:hint="eastAsia" w:ascii="Times New Roman" w:hAnsi="Times New Roman" w:eastAsia="宋体" w:cs="Times New Roman"/>
          <w:b/>
          <w:bCs/>
          <w:sz w:val="20"/>
          <w:szCs w:val="20"/>
          <w:u w:val="none"/>
          <w:lang w:val="en-US" w:eastAsia="zh-CN"/>
        </w:rPr>
        <w:t>2</w:t>
      </w:r>
      <w:r>
        <w:rPr>
          <w:rFonts w:hint="default" w:ascii="Times New Roman" w:hAnsi="Times New Roman" w:eastAsia="宋体" w:cs="Times New Roman"/>
          <w:b/>
          <w:bCs/>
          <w:sz w:val="20"/>
          <w:szCs w:val="20"/>
          <w:u w:val="none"/>
        </w:rPr>
        <w:t xml:space="preserve">、海湾战争、阿富汗战争、科索沃战争、伊拉克战争分别爆发于哪一年？ </w:t>
      </w:r>
      <w:r>
        <w:rPr>
          <w:rFonts w:hint="eastAsia" w:ascii="Times New Roman" w:hAnsi="Times New Roman" w:eastAsia="宋体" w:cs="Times New Roman"/>
          <w:b/>
          <w:bCs/>
          <w:sz w:val="20"/>
          <w:szCs w:val="20"/>
          <w:u w:val="none"/>
          <w:lang w:val="en-US" w:eastAsia="zh-CN"/>
        </w:rPr>
        <w:t>代号为？</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答：海湾战争1991年；阿富汗战争2001年；科索沃战争1999年；伊拉克战争2003年。</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美国阿富汗战争的代号：持久自由</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多国部队海湾战争：沙漠风暴</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对利比亚（1986）：黄金峡谷</w:t>
      </w:r>
      <w:r>
        <w:rPr>
          <w:rFonts w:hint="eastAsia" w:ascii="Times New Roman" w:hAnsi="Times New Roman" w:eastAsia="宋体" w:cs="Times New Roman"/>
          <w:sz w:val="20"/>
          <w:szCs w:val="20"/>
          <w:u w:val="none"/>
          <w:lang w:val="en-US" w:eastAsia="zh-CN"/>
        </w:rPr>
        <w:t xml:space="preserve">         </w:t>
      </w:r>
      <w:r>
        <w:rPr>
          <w:rFonts w:hint="default" w:ascii="Times New Roman" w:hAnsi="Times New Roman" w:eastAsia="宋体" w:cs="Times New Roman"/>
          <w:sz w:val="20"/>
          <w:szCs w:val="20"/>
          <w:u w:val="none"/>
        </w:rPr>
        <w:t>对伊拉克（2003/3/20）：斩首行动</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val="0"/>
          <w:bCs w:val="0"/>
          <w:sz w:val="20"/>
          <w:szCs w:val="20"/>
          <w:u w:val="none"/>
        </w:rPr>
      </w:pPr>
      <w:r>
        <w:rPr>
          <w:rFonts w:hint="eastAsia" w:ascii="Times New Roman" w:hAnsi="Times New Roman" w:eastAsia="宋体" w:cs="Times New Roman"/>
          <w:b w:val="0"/>
          <w:bCs w:val="0"/>
          <w:sz w:val="20"/>
          <w:szCs w:val="20"/>
          <w:u w:val="none"/>
          <w:lang w:val="en-US" w:eastAsia="zh-CN"/>
        </w:rPr>
        <w:t>·</w:t>
      </w:r>
      <w:r>
        <w:rPr>
          <w:rFonts w:hint="default" w:ascii="Times New Roman" w:hAnsi="Times New Roman" w:eastAsia="宋体" w:cs="Times New Roman"/>
          <w:b w:val="0"/>
          <w:bCs w:val="0"/>
          <w:sz w:val="20"/>
          <w:szCs w:val="20"/>
          <w:u w:val="single"/>
        </w:rPr>
        <w:t>海湾战争</w:t>
      </w:r>
      <w:r>
        <w:rPr>
          <w:rFonts w:hint="default" w:ascii="Times New Roman" w:hAnsi="Times New Roman" w:eastAsia="宋体" w:cs="Times New Roman"/>
          <w:b w:val="0"/>
          <w:bCs w:val="0"/>
          <w:sz w:val="20"/>
          <w:szCs w:val="20"/>
          <w:u w:val="none"/>
        </w:rPr>
        <w:t>标志着高技术战争进入了成熟时期</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sz w:val="20"/>
          <w:szCs w:val="20"/>
          <w:u w:val="none"/>
          <w:lang w:val="en-US" w:eastAsia="zh-CN"/>
        </w:rPr>
        <w:t>·</w:t>
      </w:r>
      <w:r>
        <w:rPr>
          <w:rFonts w:hint="default" w:ascii="Times New Roman" w:hAnsi="Times New Roman" w:eastAsia="宋体" w:cs="Times New Roman"/>
          <w:sz w:val="20"/>
          <w:szCs w:val="20"/>
          <w:u w:val="none"/>
        </w:rPr>
        <w:t>美国F117战斗轰炸机在</w:t>
      </w:r>
      <w:r>
        <w:rPr>
          <w:rFonts w:hint="default" w:ascii="Times New Roman" w:hAnsi="Times New Roman" w:eastAsia="宋体" w:cs="Times New Roman"/>
          <w:sz w:val="20"/>
          <w:szCs w:val="20"/>
          <w:u w:val="single"/>
        </w:rPr>
        <w:t>1999科索沃战争</w:t>
      </w:r>
      <w:r>
        <w:rPr>
          <w:rFonts w:hint="default" w:ascii="Times New Roman" w:hAnsi="Times New Roman" w:eastAsia="宋体" w:cs="Times New Roman"/>
          <w:sz w:val="20"/>
          <w:szCs w:val="20"/>
          <w:u w:val="none"/>
        </w:rPr>
        <w:t>中首次被击落，从而打破了其不可战胜的神话。</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2</w:t>
      </w:r>
      <w:r>
        <w:rPr>
          <w:rFonts w:hint="eastAsia" w:ascii="Times New Roman" w:hAnsi="Times New Roman" w:eastAsia="宋体" w:cs="Times New Roman"/>
          <w:b/>
          <w:bCs/>
          <w:sz w:val="20"/>
          <w:szCs w:val="20"/>
          <w:u w:val="none"/>
          <w:lang w:val="en-US" w:eastAsia="zh-CN"/>
        </w:rPr>
        <w:t>3</w:t>
      </w:r>
      <w:r>
        <w:rPr>
          <w:rFonts w:hint="default" w:ascii="Times New Roman" w:hAnsi="Times New Roman" w:eastAsia="宋体" w:cs="Times New Roman"/>
          <w:b/>
          <w:bCs/>
          <w:sz w:val="20"/>
          <w:szCs w:val="20"/>
          <w:u w:val="none"/>
        </w:rPr>
        <w:t xml:space="preserve">、高技术与一般技术相比有哪七个特点？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答：高智力，高投资，高竞争，高风险，高效益，高渗透，高速度。</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24</w:t>
      </w:r>
      <w:r>
        <w:rPr>
          <w:rFonts w:hint="default" w:ascii="Times New Roman" w:hAnsi="Times New Roman" w:eastAsia="宋体" w:cs="Times New Roman"/>
          <w:b/>
          <w:bCs/>
          <w:sz w:val="20"/>
          <w:szCs w:val="20"/>
          <w:u w:val="none"/>
        </w:rPr>
        <w:t xml:space="preserve">、简析国际战略格局的未来发展走向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答：1、多极与单极的较量将成为国际政治关系发展的主要矛盾，二者较量的结果将推动新的国际战略格局的建立；</w:t>
      </w:r>
    </w:p>
    <w:p>
      <w:pPr>
        <w:keepNext w:val="0"/>
        <w:keepLines w:val="0"/>
        <w:pageBreakBefore w:val="0"/>
        <w:widowControl w:val="0"/>
        <w:kinsoku/>
        <w:wordWrap/>
        <w:overflowPunct/>
        <w:topLinePunct w:val="0"/>
        <w:autoSpaceDE/>
        <w:autoSpaceDN/>
        <w:bidi w:val="0"/>
        <w:adjustRightInd/>
        <w:snapToGrid/>
        <w:spacing w:beforeAutospacing="0" w:line="240" w:lineRule="auto"/>
        <w:ind w:left="0"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2、美国“一超独霸”，奉行单边主义将会受到世界热爱好和平国家的抵制联合国将发挥更加重要的作用；</w:t>
      </w:r>
    </w:p>
    <w:p>
      <w:pPr>
        <w:keepNext w:val="0"/>
        <w:keepLines w:val="0"/>
        <w:pageBreakBefore w:val="0"/>
        <w:widowControl w:val="0"/>
        <w:kinsoku/>
        <w:wordWrap/>
        <w:overflowPunct/>
        <w:topLinePunct w:val="0"/>
        <w:autoSpaceDE/>
        <w:autoSpaceDN/>
        <w:bidi w:val="0"/>
        <w:adjustRightInd/>
        <w:snapToGrid/>
        <w:spacing w:beforeAutospacing="0" w:line="240" w:lineRule="auto"/>
        <w:ind w:left="0"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3、未来将以美国、欧洲联盟、俄罗斯、中国、日本为基本架构，形成多极化的国际战略格局；</w:t>
      </w:r>
    </w:p>
    <w:p>
      <w:pPr>
        <w:keepNext w:val="0"/>
        <w:keepLines w:val="0"/>
        <w:pageBreakBefore w:val="0"/>
        <w:widowControl w:val="0"/>
        <w:kinsoku/>
        <w:wordWrap/>
        <w:overflowPunct/>
        <w:topLinePunct w:val="0"/>
        <w:autoSpaceDE/>
        <w:autoSpaceDN/>
        <w:bidi w:val="0"/>
        <w:adjustRightInd/>
        <w:snapToGrid/>
        <w:spacing w:beforeAutospacing="0" w:line="240" w:lineRule="auto"/>
        <w:ind w:left="0"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4、经济全球化进程的加快使非传统安全成为国际安全的新焦点，多种国际和地区安全机制将发挥更大的作用。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联合国的作用与日俱增；大国间相互制约的势头正在上升</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25</w:t>
      </w:r>
      <w:r>
        <w:rPr>
          <w:rFonts w:hint="default" w:ascii="Times New Roman" w:hAnsi="Times New Roman" w:eastAsia="宋体" w:cs="Times New Roman"/>
          <w:b/>
          <w:bCs/>
          <w:sz w:val="20"/>
          <w:szCs w:val="20"/>
          <w:u w:val="none"/>
        </w:rPr>
        <w:t xml:space="preserve">、国防的类型有哪些？我国国防属于什么类型的国防？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答：主要有四种：扩张型；自卫型；联盟型；中立型。我国国防属于自卫型国</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26</w:t>
      </w:r>
      <w:r>
        <w:rPr>
          <w:rFonts w:hint="default" w:ascii="Times New Roman" w:hAnsi="Times New Roman" w:eastAsia="宋体" w:cs="Times New Roman"/>
          <w:b/>
          <w:bCs/>
          <w:sz w:val="20"/>
          <w:szCs w:val="20"/>
          <w:u w:val="none"/>
        </w:rPr>
        <w:t xml:space="preserve">、国防的基本特征有哪些？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答：（1）国防目标的双重性；（2）国防力量的综合性；（3）国防功能的威慑性；（4）国防斗争的多样性。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b/>
          <w:bCs/>
          <w:sz w:val="20"/>
          <w:szCs w:val="20"/>
          <w:u w:val="none"/>
          <w:lang w:val="en-US" w:eastAsia="zh-CN"/>
        </w:rPr>
        <w:t>27、</w:t>
      </w:r>
      <w:r>
        <w:rPr>
          <w:rFonts w:hint="default" w:ascii="Times New Roman" w:hAnsi="Times New Roman" w:eastAsia="宋体" w:cs="Times New Roman"/>
          <w:b/>
          <w:bCs/>
          <w:sz w:val="20"/>
          <w:szCs w:val="20"/>
          <w:u w:val="none"/>
          <w:lang w:val="en-US" w:eastAsia="zh-CN"/>
        </w:rPr>
        <w:t>国防的5大构成：</w:t>
      </w:r>
      <w:r>
        <w:rPr>
          <w:rFonts w:hint="default" w:ascii="Times New Roman" w:hAnsi="Times New Roman" w:eastAsia="宋体" w:cs="Times New Roman"/>
          <w:sz w:val="20"/>
          <w:szCs w:val="20"/>
          <w:u w:val="none"/>
          <w:lang w:val="en-US" w:eastAsia="zh-CN"/>
        </w:rPr>
        <w:t>政治、经济、科技、自然、军事因素经济制约国防：1，经济是国防总体设计的物质基础；2经济是国防实力建设的物质基础；3经济是国防潜力建设的物质基础科技促进国防：1、科学技术大大推动了武器装备的发展；2科学技术有力地促进了军队结构的变化；3科学技术引发了作战样式的变革；4科学技术大大提高了军队的指挥效能</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b/>
          <w:bCs/>
          <w:sz w:val="20"/>
          <w:szCs w:val="20"/>
          <w:u w:val="none"/>
          <w:lang w:val="en-US" w:eastAsia="zh-CN"/>
        </w:rPr>
        <w:t>28、</w:t>
      </w:r>
      <w:r>
        <w:rPr>
          <w:rFonts w:hint="default" w:ascii="Times New Roman" w:hAnsi="Times New Roman" w:eastAsia="宋体" w:cs="Times New Roman"/>
          <w:b/>
          <w:bCs/>
          <w:sz w:val="20"/>
          <w:szCs w:val="20"/>
          <w:u w:val="none"/>
          <w:lang w:val="en-US" w:eastAsia="zh-CN"/>
        </w:rPr>
        <w:t>国防历史的启示是</w:t>
      </w:r>
      <w:r>
        <w:rPr>
          <w:rFonts w:hint="default" w:ascii="Times New Roman" w:hAnsi="Times New Roman" w:eastAsia="宋体" w:cs="Times New Roman"/>
          <w:sz w:val="20"/>
          <w:szCs w:val="20"/>
          <w:u w:val="none"/>
          <w:lang w:val="en-US" w:eastAsia="zh-CN"/>
        </w:rPr>
        <w:t>：一是经济发展是国防强大的基础；二是政治昌明是国防巩固的根本；三是国家的统一和民族的团结是国防强大的关键。</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b/>
          <w:bCs/>
          <w:sz w:val="20"/>
          <w:szCs w:val="20"/>
          <w:u w:val="none"/>
          <w:lang w:val="en-US" w:eastAsia="zh-CN"/>
        </w:rPr>
        <w:t>29、</w:t>
      </w:r>
      <w:r>
        <w:rPr>
          <w:rFonts w:hint="default" w:ascii="Times New Roman" w:hAnsi="Times New Roman" w:eastAsia="宋体" w:cs="Times New Roman"/>
          <w:b/>
          <w:bCs/>
          <w:sz w:val="20"/>
          <w:szCs w:val="20"/>
          <w:u w:val="none"/>
          <w:lang w:val="en-US" w:eastAsia="zh-CN"/>
        </w:rPr>
        <w:t>国防立法的原则是</w:t>
      </w:r>
      <w:r>
        <w:rPr>
          <w:rFonts w:hint="default" w:ascii="Times New Roman" w:hAnsi="Times New Roman" w:eastAsia="宋体" w:cs="Times New Roman"/>
          <w:sz w:val="20"/>
          <w:szCs w:val="20"/>
          <w:u w:val="none"/>
          <w:lang w:val="en-US" w:eastAsia="zh-CN"/>
        </w:rPr>
        <w:t>：一是以宪法为依据的原则；二是维护国防利益的原则；三是国防法律从严的原则；四是民主的原则；五是协调统一的原则。</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b/>
          <w:bCs/>
          <w:sz w:val="20"/>
          <w:szCs w:val="20"/>
          <w:u w:val="none"/>
          <w:lang w:val="en-US" w:eastAsia="zh-CN"/>
        </w:rPr>
        <w:t>30、</w:t>
      </w:r>
      <w:r>
        <w:rPr>
          <w:rFonts w:hint="default" w:ascii="Times New Roman" w:hAnsi="Times New Roman" w:eastAsia="宋体" w:cs="Times New Roman"/>
          <w:b/>
          <w:bCs/>
          <w:sz w:val="20"/>
          <w:szCs w:val="20"/>
          <w:u w:val="none"/>
          <w:lang w:val="en-US" w:eastAsia="zh-CN"/>
        </w:rPr>
        <w:t>《国防教育法》的主要精神</w:t>
      </w:r>
      <w:r>
        <w:rPr>
          <w:rFonts w:hint="eastAsia" w:ascii="Times New Roman" w:hAnsi="Times New Roman" w:eastAsia="宋体" w:cs="Times New Roman"/>
          <w:b/>
          <w:bCs/>
          <w:sz w:val="20"/>
          <w:szCs w:val="20"/>
          <w:u w:val="none"/>
          <w:lang w:val="en-US" w:eastAsia="zh-CN"/>
        </w:rPr>
        <w:t>：</w:t>
      </w:r>
      <w:r>
        <w:rPr>
          <w:rFonts w:hint="default" w:ascii="Times New Roman" w:hAnsi="Times New Roman" w:eastAsia="宋体" w:cs="Times New Roman"/>
          <w:sz w:val="20"/>
          <w:szCs w:val="20"/>
          <w:u w:val="none"/>
          <w:lang w:val="en-US" w:eastAsia="zh-CN"/>
        </w:rPr>
        <w:t xml:space="preserve">强化全民的国防意识、忧患意识和责任意识，提高全民维护国家安全，履行国防义务的自觉性。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b/>
          <w:bCs/>
          <w:sz w:val="20"/>
          <w:szCs w:val="20"/>
          <w:u w:val="none"/>
          <w:lang w:val="en-US" w:eastAsia="zh-CN"/>
        </w:rPr>
        <w:t>31、</w:t>
      </w:r>
      <w:r>
        <w:rPr>
          <w:rFonts w:hint="default" w:ascii="Times New Roman" w:hAnsi="Times New Roman" w:eastAsia="宋体" w:cs="Times New Roman"/>
          <w:b/>
          <w:bCs/>
          <w:sz w:val="20"/>
          <w:szCs w:val="20"/>
          <w:u w:val="none"/>
          <w:lang w:val="en-US" w:eastAsia="zh-CN"/>
        </w:rPr>
        <w:t>国防精神的内容是</w:t>
      </w:r>
      <w:r>
        <w:rPr>
          <w:rFonts w:hint="default" w:ascii="Times New Roman" w:hAnsi="Times New Roman" w:eastAsia="宋体" w:cs="Times New Roman"/>
          <w:sz w:val="20"/>
          <w:szCs w:val="20"/>
          <w:u w:val="none"/>
          <w:lang w:val="en-US" w:eastAsia="zh-CN"/>
        </w:rPr>
        <w:t>：爱国主义精神、革命英雄主义精神、民族自强精神、爱军习武精神、艰苦奋斗精神和无产阶级国际主义精神等。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lang w:val="en-US" w:eastAsia="zh-CN"/>
        </w:rPr>
      </w:pPr>
      <w:r>
        <w:rPr>
          <w:rFonts w:hint="eastAsia" w:ascii="Times New Roman" w:hAnsi="Times New Roman" w:eastAsia="宋体" w:cs="Times New Roman"/>
          <w:b/>
          <w:bCs/>
          <w:sz w:val="20"/>
          <w:szCs w:val="20"/>
          <w:u w:val="none"/>
          <w:lang w:val="en-US" w:eastAsia="zh-CN"/>
        </w:rPr>
        <w:t>32、</w:t>
      </w:r>
      <w:r>
        <w:rPr>
          <w:rFonts w:hint="default" w:ascii="Times New Roman" w:hAnsi="Times New Roman" w:eastAsia="宋体" w:cs="Times New Roman"/>
          <w:b/>
          <w:bCs/>
          <w:sz w:val="20"/>
          <w:szCs w:val="20"/>
          <w:u w:val="none"/>
          <w:lang w:val="en-US" w:eastAsia="zh-CN"/>
        </w:rPr>
        <w:t>我国现行国防政策的要点？</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一是实行积极防御，坚决捍卫国家利益。二是国防建设与经济建设协调发展。三是坚持走有中国特色的精兵之路。四是独立自主地建设和巩固国防。五是实现国防现代化。六是实行军民结合，全民自卫。七是致力于维护世界和平和促进人类进步。</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lang w:val="en-US" w:eastAsia="zh-CN"/>
        </w:rPr>
      </w:pPr>
      <w:r>
        <w:rPr>
          <w:rFonts w:hint="eastAsia" w:ascii="Times New Roman" w:hAnsi="Times New Roman" w:eastAsia="宋体" w:cs="Times New Roman"/>
          <w:b/>
          <w:bCs/>
          <w:sz w:val="20"/>
          <w:szCs w:val="20"/>
          <w:u w:val="none"/>
          <w:lang w:val="en-US" w:eastAsia="zh-CN"/>
        </w:rPr>
        <w:t>33、</w:t>
      </w:r>
      <w:r>
        <w:rPr>
          <w:rFonts w:hint="default" w:ascii="Times New Roman" w:hAnsi="Times New Roman" w:eastAsia="宋体" w:cs="Times New Roman"/>
          <w:b/>
          <w:bCs/>
          <w:sz w:val="20"/>
          <w:szCs w:val="20"/>
          <w:u w:val="none"/>
          <w:lang w:val="en-US" w:eastAsia="zh-CN"/>
        </w:rPr>
        <w:t>增强国防观念应树立哪三种意识？</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答：一是忧患意识。要对国家面临的外部威胁有清醒的认识，时刻保持必要的危机感紧迫感。</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二是尚武意识。尚武不是好勇斗狠、穷兵黩武，而是要崇尚军事职业，重视国防建设，在国家利益面临严重威胁时敢于挺身而出，不惜作出重大牺牲，采取一切必要的手段坚决捍卫国家的利益和安全。</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三是责任意识。人人都要关心国家的安全，时刻准备为国防建设贡献自己的一份力量。</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lang w:val="en-US" w:eastAsia="zh-CN"/>
        </w:rPr>
      </w:pPr>
      <w:r>
        <w:rPr>
          <w:rFonts w:hint="eastAsia" w:ascii="Times New Roman" w:hAnsi="Times New Roman" w:eastAsia="宋体" w:cs="Times New Roman"/>
          <w:b/>
          <w:bCs/>
          <w:sz w:val="20"/>
          <w:szCs w:val="20"/>
          <w:u w:val="none"/>
          <w:lang w:val="en-US" w:eastAsia="zh-CN"/>
        </w:rPr>
        <w:t>34、</w:t>
      </w:r>
      <w:r>
        <w:rPr>
          <w:rFonts w:hint="default" w:ascii="Times New Roman" w:hAnsi="Times New Roman" w:eastAsia="宋体" w:cs="Times New Roman"/>
          <w:b/>
          <w:bCs/>
          <w:sz w:val="20"/>
          <w:szCs w:val="20"/>
          <w:u w:val="none"/>
          <w:lang w:val="en-US" w:eastAsia="zh-CN"/>
        </w:rPr>
        <w:t>什么是国防义务，公民承担的国防义务主要有哪些？</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答：国防义务，是指由宪法和法律规定的公民、组织在国防方面应当履行的责任。这种必须履行的责任，既可表现为按照法律要求作出一定的行为，也可以表现为按法律要求不作出一定的行为。</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lang w:val="en-US" w:eastAsia="zh-CN"/>
        </w:rPr>
        <w:t>公民应承担6项国防义务：接受国防教育，保护国防设施，保守国防秘密，支持国防建设，协助军事活动，依法服兵役。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35、</w:t>
      </w:r>
      <w:r>
        <w:rPr>
          <w:rFonts w:hint="default" w:ascii="Times New Roman" w:hAnsi="Times New Roman" w:eastAsia="宋体" w:cs="Times New Roman"/>
          <w:b/>
          <w:bCs/>
          <w:sz w:val="20"/>
          <w:szCs w:val="20"/>
          <w:u w:val="none"/>
        </w:rPr>
        <w:t>战略是由哪些要素构成？战略具有哪些特点？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要素</w:t>
      </w:r>
      <w:r>
        <w:rPr>
          <w:rFonts w:hint="eastAsia" w:ascii="Times New Roman" w:hAnsi="Times New Roman" w:eastAsia="宋体" w:cs="Times New Roman"/>
          <w:sz w:val="20"/>
          <w:szCs w:val="20"/>
          <w:u w:val="none"/>
          <w:lang w:eastAsia="zh-CN"/>
        </w:rPr>
        <w:t>：</w:t>
      </w:r>
      <w:r>
        <w:rPr>
          <w:rFonts w:hint="default" w:ascii="Times New Roman" w:hAnsi="Times New Roman" w:eastAsia="宋体" w:cs="Times New Roman"/>
          <w:sz w:val="20"/>
          <w:szCs w:val="20"/>
          <w:u w:val="none"/>
        </w:rPr>
        <w:t>1.战略目的和任务 2.战略方针 3.战略手段</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特点</w:t>
      </w:r>
      <w:r>
        <w:rPr>
          <w:rFonts w:hint="eastAsia" w:ascii="Times New Roman" w:hAnsi="Times New Roman" w:eastAsia="宋体" w:cs="Times New Roman"/>
          <w:sz w:val="20"/>
          <w:szCs w:val="20"/>
          <w:u w:val="none"/>
          <w:lang w:eastAsia="zh-CN"/>
        </w:rPr>
        <w:t>：</w:t>
      </w:r>
      <w:r>
        <w:rPr>
          <w:rFonts w:hint="default" w:ascii="Times New Roman" w:hAnsi="Times New Roman" w:eastAsia="宋体" w:cs="Times New Roman"/>
          <w:sz w:val="20"/>
          <w:szCs w:val="20"/>
          <w:u w:val="none"/>
        </w:rPr>
        <w:t>1.立足于威慑 2.立足于常规战争 3.立足长期战争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战略的基本特点是：全局性、对抗性、谋略性、预见性。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36、</w:t>
      </w:r>
      <w:r>
        <w:rPr>
          <w:rFonts w:hint="default" w:ascii="Times New Roman" w:hAnsi="Times New Roman" w:eastAsia="宋体" w:cs="Times New Roman"/>
          <w:b/>
          <w:bCs/>
          <w:sz w:val="20"/>
          <w:szCs w:val="20"/>
          <w:u w:val="none"/>
        </w:rPr>
        <w:t>战略威慑的基本条件有哪些？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（1）要有足以影响全局的战略力量；</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（2）要有使用战略威慑力量的决心和意志；</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（3）要通过一定途径让对方相信和认识以上两点.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决定战略的主要因素是：战略思想、战略环境、军事力量</w:t>
      </w:r>
    </w:p>
    <w:p>
      <w:pPr>
        <w:pageBreakBefore w:val="0"/>
        <w:kinsoku/>
        <w:wordWrap/>
        <w:overflowPunct/>
        <w:topLinePunct w:val="0"/>
        <w:autoSpaceDE/>
        <w:autoSpaceDN/>
        <w:bidi w:val="0"/>
        <w:adjustRightInd/>
        <w:spacing w:beforeAutospacing="0" w:line="240" w:lineRule="auto"/>
        <w:textAlignment w:val="auto"/>
        <w:rPr>
          <w:rFonts w:hint="eastAsia" w:ascii="Times New Roman" w:hAnsi="Times New Roman" w:eastAsia="宋体" w:cs="Times New Roman"/>
          <w:b/>
          <w:bCs/>
          <w:sz w:val="20"/>
          <w:szCs w:val="20"/>
          <w:u w:val="none"/>
          <w:lang w:eastAsia="zh-CN"/>
        </w:rPr>
      </w:pPr>
      <w:r>
        <w:rPr>
          <w:rFonts w:hint="eastAsia" w:ascii="Times New Roman" w:hAnsi="Times New Roman" w:eastAsia="宋体" w:cs="Times New Roman"/>
          <w:b/>
          <w:bCs/>
          <w:sz w:val="20"/>
          <w:szCs w:val="20"/>
          <w:u w:val="none"/>
          <w:lang w:val="en-US" w:eastAsia="zh-CN"/>
        </w:rPr>
        <w:t>37、</w:t>
      </w:r>
      <w:r>
        <w:rPr>
          <w:rFonts w:hint="default" w:ascii="Times New Roman" w:hAnsi="Times New Roman" w:eastAsia="宋体" w:cs="Times New Roman"/>
          <w:b/>
          <w:bCs/>
          <w:sz w:val="20"/>
          <w:szCs w:val="20"/>
          <w:u w:val="none"/>
        </w:rPr>
        <w:t>确定战略目的的依据</w:t>
      </w:r>
      <w:r>
        <w:rPr>
          <w:rFonts w:hint="eastAsia" w:ascii="Times New Roman" w:hAnsi="Times New Roman" w:eastAsia="宋体" w:cs="Times New Roman"/>
          <w:b/>
          <w:bCs/>
          <w:sz w:val="20"/>
          <w:szCs w:val="20"/>
          <w:u w:val="none"/>
          <w:lang w:eastAsia="zh-CN"/>
        </w:rPr>
        <w:t>？</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一是要体现国家利益的时代特点；是要与战略形势相适应；三是要符合国家的路线、方针和政策，与国家的总体目标和国力相适应，并能满足国家在一定时期内对维护自身利益的基本要求。。</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38、</w:t>
      </w:r>
      <w:r>
        <w:rPr>
          <w:rFonts w:hint="default" w:ascii="Times New Roman" w:hAnsi="Times New Roman" w:eastAsia="宋体" w:cs="Times New Roman"/>
          <w:b/>
          <w:bCs/>
          <w:sz w:val="20"/>
          <w:szCs w:val="20"/>
          <w:u w:val="none"/>
        </w:rPr>
        <w:t>1985年5月以后，我国国防和军队建设的指导思想实施了怎样的战略性的转变？</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把军队工作从立足于“早打、大打、打核战争”的临战准备状态真正转入和平时期建设轨道上来,在服从国家经济建设大局的前提下,实行精兵政策,有计划、有步骤地进行以现代化为中心的根本建设,减少数量、提高质量,增强军队在现代条件下的作战能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39、</w:t>
      </w:r>
      <w:r>
        <w:rPr>
          <w:rFonts w:hint="default" w:ascii="Times New Roman" w:hAnsi="Times New Roman" w:eastAsia="宋体" w:cs="Times New Roman"/>
          <w:b/>
          <w:bCs/>
          <w:sz w:val="20"/>
          <w:szCs w:val="20"/>
          <w:u w:val="none"/>
        </w:rPr>
        <w:t>武器装备未来发展的“四越”、“五化”是指什么？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答：“四越”是指结构越来越复杂，研制难度越来越大，研制周期越来越长，全寿命费用越来越高；</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“五化”是指信息化、综合化、隐身化、无人化和低成本化。</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lang w:val="en-US" w:eastAsia="zh-CN"/>
        </w:rPr>
      </w:pPr>
    </w:p>
    <w:p>
      <w:pPr>
        <w:pStyle w:val="2"/>
        <w:pageBreakBefore w:val="0"/>
        <w:kinsoku/>
        <w:wordWrap/>
        <w:overflowPunct/>
        <w:topLinePunct w:val="0"/>
        <w:autoSpaceDE/>
        <w:autoSpaceDN/>
        <w:bidi w:val="0"/>
        <w:adjustRightInd/>
        <w:snapToGrid w:val="0"/>
        <w:spacing w:before="0" w:beforeAutospacing="0" w:after="0" w:line="240" w:lineRule="auto"/>
        <w:jc w:val="center"/>
        <w:textAlignment w:val="auto"/>
        <w:rPr>
          <w:rFonts w:hint="default" w:ascii="黑体" w:hAnsi="黑体" w:eastAsia="黑体" w:cs="黑体"/>
          <w:sz w:val="22"/>
          <w:szCs w:val="22"/>
          <w:u w:val="none"/>
          <w:lang w:val="en-US" w:eastAsia="zh-CN"/>
        </w:rPr>
      </w:pPr>
      <w:bookmarkStart w:id="16" w:name="_Toc58100703"/>
      <w:r>
        <w:rPr>
          <w:rFonts w:hint="eastAsia" w:ascii="黑体" w:hAnsi="黑体" w:eastAsia="黑体" w:cs="黑体"/>
          <w:sz w:val="22"/>
          <w:szCs w:val="22"/>
          <w:u w:val="none"/>
          <w:lang w:val="en-US" w:eastAsia="zh-CN"/>
        </w:rPr>
        <w:t>五、</w:t>
      </w:r>
      <w:r>
        <w:rPr>
          <w:rFonts w:hint="default" w:ascii="黑体" w:hAnsi="黑体" w:eastAsia="黑体" w:cs="黑体"/>
          <w:sz w:val="22"/>
          <w:szCs w:val="22"/>
          <w:u w:val="none"/>
          <w:lang w:val="en-US" w:eastAsia="zh-CN"/>
        </w:rPr>
        <w:t>论述题</w:t>
      </w:r>
      <w:bookmarkEnd w:id="16"/>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7" w:name="_Toc58100705"/>
      <w:r>
        <w:rPr>
          <w:rFonts w:hint="default" w:ascii="华文楷体" w:hAnsi="华文楷体" w:eastAsia="华文楷体" w:cs="华文楷体"/>
          <w:b/>
          <w:color w:val="auto"/>
          <w:sz w:val="20"/>
          <w:szCs w:val="20"/>
          <w:u w:val="none"/>
          <w:shd w:val="clear" w:color="auto" w:fill="auto"/>
        </w:rPr>
        <w:t>（一）毛泽东军事思想</w:t>
      </w:r>
      <w:bookmarkEnd w:id="17"/>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1、对待战争的正确的根本态度是什么？</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拥护正义战争（或者直接参加，或者给予政治声援和物质援助）；（2） 反对非正义战争（战争爆发前，应想尽一切办法，采取一切措施极力阻止或推迟其爆发。战争爆发后，则通过声援、支持、参加正义战争，反对非正义战争）。依照战争的阶级性质、战争的政治目的和它在社会历史发展中的作用，而被分为正义战争和非正义战争。毛泽东指出：“历史上的战争分为两类，一类是正义的，一类是非正义的。一切进步的战争都是正义的，一切阻碍进步的战争都是非正义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2、请用人民战争的观点分析，如何应对高技术条件下的局部战争？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人民战争是指人民群众为反抗阶级压迫或民族压迫而组织和武装起来进行的战争；（2） 高技术局部战争是指具有现代生产技术水平的武器系统及与之相适应的作战方法，在作战目的、目标、战斗力、空间、时间等方面都有所限制的高技术作战体系间的武装对抗；（3） 高技术战争已经登上了战争的舞台，世界各国都把军事战略重点转到应付高技术局部战争上。人是决定战争胜负的决定因素，武器、信息是重要因素，要树立以劣胜优的信心，动员广大人民群众，充分发挥自己的优势；（4） 以创新的精神迎接世界新军事变革，与时俱进，加强高技术条件下人民战争理论的研究。正确分析判断世界形势及其发展趋势。以调整求发展加强质量建设，保障重点有所为有所不为，平战结合、军民结合、建立完善的战争动员体制、法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3、试论为什么我国实行积极防御的军事战略？（主要论点）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答：（1）贯彻积极防御的战略方针，是维护国家主权和安全的需要。</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（2）坚持积极防御的战略方针，是由我国社会主义制度决定的。</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（3）坚持现代条件下的人民战争。</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（4）立足打赢现代条件特别是高技术条件下的局部战争。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 xml:space="preserve">毛泽东军事思想的战略战术有哪些？ </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（1）战争的目的是保存自己、消灭敌人； </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（2）战略上藐视敌人，战术上重视敌人； </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（3）主张积极防御，反对消极防御； </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（4）集中优势兵力，各个歼灭敌人； </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（5）适时进行战略转变，灵活运用各种作战形式； </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（6）不打无准备之仗，不打无把握之仗； </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（7）执行有利决战，避免不利决战； </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（8）力争战争的主动权，正确把握灵活性、计划性。</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4、毛泽东军事思想的历史地位和现实意义有哪些？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答：历史地位：（1）毛泽东军事思想丰富了马克思主义军事理论；（2）毛泽东军事思想是中国革命取得胜利和国防建设的理论指南；(3)毛泽东军事思想在世界上具有广泛而深刻的影响。</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sz w:val="20"/>
          <w:szCs w:val="20"/>
          <w:u w:val="none"/>
        </w:rPr>
      </w:pPr>
      <w:r>
        <w:rPr>
          <w:rFonts w:hint="default" w:ascii="Times New Roman" w:hAnsi="Times New Roman" w:eastAsia="宋体" w:cs="Times New Roman"/>
          <w:sz w:val="20"/>
          <w:szCs w:val="20"/>
          <w:u w:val="none"/>
        </w:rPr>
        <w:t xml:space="preserve">    现实意义：（1）关于毛泽东军事思想中人民战争思想及其战略战术思想。人民战争思想是毛泽东军事思想的核心。毛泽东军事思想是围绕着人民战争思想展开的，其战争观和方法论是人民战争的理论基础。坚持战争的正义性和人民群众在战争中的决定作用，是毛泽东人民战争思想中两个最基本的要素。若没有人们群众的支持，想取得战争的胜利是不可能的。我们不能片面地从战争的表面来看是不是人民战争，而应该看战争是不是代表人民的利益。在未来的反侵略战争中，广大人民参加战争的内容、形式也可能随着战争形态的改变而改变，但这并没有减弱人民战争的作用。（2）关于毛泽东军事思想中人民军队建设的理论。以毛泽东为代表的中国共产党人，自三湾改编开始就从政治上组织上确定了党对军队绝对领导的原则，并逐步形成了人民军队的宗旨即全心全意为人们服务，还阐述了政治工作是生命线的建军原则，这是确保我军无产阶级性质的三大根本法则。虽然学术界依据客观条件的变化，对毛泽东人民军队建设理论的某些具体内容提出了一些新的看法，如在人民军队已夺取了政权的条件下，不宜再用战斗队、工作队和生产队来概括新的历史时期军队的职能，主张用“保卫祖国和建设祖国”的表述来替代；人民军队的宗旨也应重新定位，应是“保卫国家安全，维护国家利益”，但毛泽东关于人民军队建设的根本理论，如党对军队的绝对领导是不能动摇的，这一原则在新的历史时期是不受科学技术发展的影响的。</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8" w:name="_Toc58100706"/>
      <w:r>
        <w:rPr>
          <w:rFonts w:hint="default" w:ascii="华文楷体" w:hAnsi="华文楷体" w:eastAsia="华文楷体" w:cs="华文楷体"/>
          <w:b/>
          <w:color w:val="auto"/>
          <w:sz w:val="20"/>
          <w:szCs w:val="20"/>
          <w:u w:val="none"/>
          <w:shd w:val="clear" w:color="auto" w:fill="auto"/>
        </w:rPr>
        <w:t>（二）邓小平军事思想</w:t>
      </w:r>
      <w:bookmarkEnd w:id="18"/>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1、为什么要建设一支强大现代化正规化革命军队？（主要论点）</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 现代化正规化是军队建设由低级阶段向高级阶段发展的历史必然，是总目标总任务；（2） 新时期我军建设面临的主要矛盾是现代化水平与打现代战争能力不够，军队质量要素越发重要，只有提高军队素质才能增强国防总体实力。</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华文楷体" w:hAnsi="华文楷体" w:eastAsia="华文楷体" w:cs="华文楷体"/>
          <w:b/>
          <w:color w:val="auto"/>
          <w:sz w:val="20"/>
          <w:szCs w:val="20"/>
          <w:u w:val="none"/>
          <w:shd w:val="clear" w:color="auto" w:fill="auto"/>
        </w:rPr>
      </w:pPr>
      <w:bookmarkStart w:id="19" w:name="_Toc58100707"/>
      <w:r>
        <w:rPr>
          <w:rFonts w:hint="default" w:ascii="华文楷体" w:hAnsi="华文楷体" w:eastAsia="华文楷体" w:cs="华文楷体"/>
          <w:b/>
          <w:color w:val="auto"/>
          <w:sz w:val="20"/>
          <w:szCs w:val="20"/>
          <w:u w:val="none"/>
          <w:shd w:val="clear" w:color="auto" w:fill="auto"/>
        </w:rPr>
        <w:t>（三）江泽民军事思想</w:t>
      </w:r>
      <w:bookmarkEnd w:id="19"/>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1、为什么江泽民提出要“科技强军”？如何做到科技强军？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答：原因：（1） 科学技术是第一生产力，要在未来激烈的国际竞争和复杂的国际斗争中取得主动，要维护国家主权和安全，必须大力发展科技事业；（2） 我国武器装备水平特别是高技术武器装备较西方国家还处于劣势，高素质人才较少。</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做法：（1） 坚定不移地发扬自力更生奋发图强的精神，坚持自主创新；（2） 抓住有利时机，有选择地引进先进的武器装备和管理方法；（3）全军官兵主动学习高科技知识，学习现代战争知识，提高我军高科技素质；（4） 努力培养和造就大批高素质的新型军事人才，依托高校加快培养步伐。</w:t>
      </w:r>
    </w:p>
    <w:p>
      <w:pPr>
        <w:pStyle w:val="4"/>
        <w:pageBreakBefore w:val="0"/>
        <w:kinsoku/>
        <w:wordWrap/>
        <w:overflowPunct/>
        <w:topLinePunct w:val="0"/>
        <w:autoSpaceDE/>
        <w:autoSpaceDN/>
        <w:bidi w:val="0"/>
        <w:adjustRightInd/>
        <w:snapToGrid w:val="0"/>
        <w:spacing w:before="0" w:beforeAutospacing="0" w:after="0" w:line="240" w:lineRule="auto"/>
        <w:jc w:val="both"/>
        <w:textAlignment w:val="auto"/>
        <w:rPr>
          <w:rFonts w:hint="default" w:ascii="Times New Roman" w:hAnsi="Times New Roman" w:eastAsia="宋体" w:cs="Times New Roman"/>
          <w:b/>
          <w:bCs/>
          <w:sz w:val="20"/>
          <w:szCs w:val="20"/>
          <w:u w:val="none"/>
        </w:rPr>
      </w:pPr>
      <w:bookmarkStart w:id="20" w:name="_Toc58100708"/>
      <w:r>
        <w:rPr>
          <w:rFonts w:hint="default" w:ascii="华文楷体" w:hAnsi="华文楷体" w:eastAsia="华文楷体" w:cs="华文楷体"/>
          <w:b/>
          <w:color w:val="auto"/>
          <w:sz w:val="20"/>
          <w:szCs w:val="20"/>
          <w:u w:val="none"/>
          <w:shd w:val="clear" w:color="auto" w:fill="auto"/>
        </w:rPr>
        <w:t>（四）国防和军事高科技</w:t>
      </w:r>
      <w:bookmarkEnd w:id="20"/>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 xml:space="preserve">1、试论当今国际战略格局的特点。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在国际战略格局中占主导地位的是大国关系；（2）目前国际战略格局呈总体和平、局部动荡的态势，霸权主义、强权政治有新的表现形式；（3）经济因素对国际战略格局的影响增大；（4）国防建设的重要性再度凸显；（5）国际军控与裁军陷于停滞状态；（6）以联合国为核心的国际组织或地区的作用日益突出；（7）传统安全威胁与非传统安全威胁的因素相互交织，恐怖主义危害上升。</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eastAsia" w:ascii="Times New Roman" w:hAnsi="Times New Roman" w:eastAsia="宋体" w:cs="Times New Roman"/>
          <w:sz w:val="20"/>
          <w:szCs w:val="20"/>
          <w:u w:val="none"/>
          <w:lang w:eastAsia="zh-CN"/>
        </w:rPr>
      </w:pPr>
      <w:r>
        <w:rPr>
          <w:rFonts w:hint="default" w:ascii="Times New Roman" w:hAnsi="Times New Roman" w:eastAsia="宋体" w:cs="Times New Roman"/>
          <w:sz w:val="20"/>
          <w:szCs w:val="20"/>
          <w:u w:val="none"/>
        </w:rPr>
        <w:t>现状、特点：当今世界战略格局正处于转换和调整的过渡时期，各国和各种力量集团之间的关系在重新组合中不断进行调整；各国和各种力量集团都在进行相应的军事战略调整，增强以经济和科技未基础的综合国力；军控和裁军谈判连获突破性进展，但军备斗争仍在提高质量和发展高级是兵器方面展开竞争；大战危险更趋减小，战争趋势向着高技术局部战争方向转变</w:t>
      </w:r>
      <w:r>
        <w:rPr>
          <w:rFonts w:hint="eastAsia" w:ascii="Times New Roman" w:hAnsi="Times New Roman" w:eastAsia="宋体" w:cs="Times New Roman"/>
          <w:sz w:val="20"/>
          <w:szCs w:val="20"/>
          <w:u w:val="none"/>
          <w:lang w:eastAsia="zh-CN"/>
        </w:rPr>
        <w:t>。</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2</w:t>
      </w:r>
      <w:r>
        <w:rPr>
          <w:rFonts w:hint="default" w:ascii="Times New Roman" w:hAnsi="Times New Roman" w:eastAsia="宋体" w:cs="Times New Roman"/>
          <w:b/>
          <w:bCs/>
          <w:sz w:val="20"/>
          <w:szCs w:val="20"/>
          <w:u w:val="none"/>
        </w:rPr>
        <w:t xml:space="preserve">、试述我国如何应对当今复杂的国际战略环境和战略格局。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答：（1）把坚持独立自主原则，适应新的形势更好地维护国家的利益、主权和安全，作为我们新世纪国际战略的根本基点。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（2）把维护世界和平，促进共同发展，推动建立国际经济、政治和文明三种新秩序，作为我们新世纪国际战略的基本主张。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（3）把积极发展同世界不同类型国家的友好关系，特别是改善和发展大国关系，建立均衡、稳定的世界战略格局，作为我们新世纪国际战略的基本布局。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（4）把全方位扩大对外开放，趋利避害，积极参与经济和科技全球化进程，拓展经济发展的空间，作为我们新世纪国际战略的重点。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3</w:t>
      </w:r>
      <w:r>
        <w:rPr>
          <w:rFonts w:hint="default" w:ascii="Times New Roman" w:hAnsi="Times New Roman" w:eastAsia="宋体" w:cs="Times New Roman"/>
          <w:b/>
          <w:bCs/>
          <w:sz w:val="20"/>
          <w:szCs w:val="20"/>
          <w:u w:val="none"/>
        </w:rPr>
        <w:t>、我国周边环境存在哪些隐患？我们该怎样处理周边安全问题？</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答：周边安全环境，是指国家周边有无危险和受到威胁的情况和条件,也就是说，一国的周边国家或集团对其国家主权、领土完整是否构成威胁，有无军事入侵、渗透和颠覆等情况。</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隐患：（1）军事大国对我国安全存在长期影响：美国构筑对华“战略包围圈”对我国安全造成严重影响；我国战略安全受到西方势力挤压；日本对我国安全的潜在威胁；印度在战略上视中国为主要威胁和对手等。</w:t>
      </w:r>
    </w:p>
    <w:p>
      <w:pPr>
        <w:pageBreakBefore w:val="0"/>
        <w:kinsoku/>
        <w:wordWrap/>
        <w:overflowPunct/>
        <w:topLinePunct w:val="0"/>
        <w:autoSpaceDE/>
        <w:autoSpaceDN/>
        <w:bidi w:val="0"/>
        <w:adjustRightInd/>
        <w:spacing w:beforeAutospacing="0" w:line="240" w:lineRule="auto"/>
        <w:ind w:left="315" w:firstLine="48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（2）我国海洋与岛屿主权受到菲律宾、越南等国家的侵犯，引出不必要的争端。</w:t>
      </w:r>
    </w:p>
    <w:p>
      <w:pPr>
        <w:pageBreakBefore w:val="0"/>
        <w:kinsoku/>
        <w:wordWrap/>
        <w:overflowPunct/>
        <w:topLinePunct w:val="0"/>
        <w:autoSpaceDE/>
        <w:autoSpaceDN/>
        <w:bidi w:val="0"/>
        <w:adjustRightInd/>
        <w:spacing w:beforeAutospacing="0" w:line="240" w:lineRule="auto"/>
        <w:ind w:left="31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（3）台湾与祖国的各地统一面临现实而严峻的挑战。</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应对：（1）大力发展经济,增强综合国力,确保长治久安。例如大力实施“一带一路”战略，在加强与周边国家经济合作的同时也增强国家之间的国防联系，减少主权冲突。</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（2）加强国防建设,提高我军的实战能力和威慑能力。</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（3）以积极的政治、外交活动，争取政治解决各种利益冲突。</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（4）重视思想教育，防止渗透和和平演变。</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4</w:t>
      </w:r>
      <w:r>
        <w:rPr>
          <w:rFonts w:hint="default" w:ascii="Times New Roman" w:hAnsi="Times New Roman" w:eastAsia="宋体" w:cs="Times New Roman"/>
          <w:b/>
          <w:bCs/>
          <w:sz w:val="20"/>
          <w:szCs w:val="20"/>
          <w:u w:val="none"/>
        </w:rPr>
        <w:t>、在宏观上如何打赢信息化时代的高技术局部战争？</w:t>
      </w:r>
      <w:r>
        <w:rPr>
          <w:rFonts w:hint="default" w:ascii="Times New Roman" w:hAnsi="Times New Roman" w:eastAsia="宋体" w:cs="Times New Roman"/>
          <w:sz w:val="20"/>
          <w:szCs w:val="20"/>
          <w:u w:val="none"/>
        </w:rPr>
        <w:t xml:space="preserve">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答：（一）树立高技术条件下以劣胜优的信心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（1）客观分析高技术武器装备的优势与局限性 （2）充分认识和发挥自己的优势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（二）加强高技术战争理论的研究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（1）加强高技术条件下人民战争理论的研究 （2）加强理论研究的针对性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（三）努力加强我军现代化建设 </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（1）加速发展高技术武器装备 （2）加强教育训练，全面提高我军的素质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5</w:t>
      </w:r>
      <w:r>
        <w:rPr>
          <w:rFonts w:hint="default" w:ascii="Times New Roman" w:hAnsi="Times New Roman" w:eastAsia="宋体" w:cs="Times New Roman"/>
          <w:b/>
          <w:bCs/>
          <w:sz w:val="20"/>
          <w:szCs w:val="20"/>
          <w:u w:val="none"/>
        </w:rPr>
        <w:t>、如何打赢一场具体的高技术局部战争？</w:t>
      </w:r>
      <w:r>
        <w:rPr>
          <w:rFonts w:hint="default" w:ascii="Times New Roman" w:hAnsi="Times New Roman" w:eastAsia="宋体" w:cs="Times New Roman"/>
          <w:sz w:val="20"/>
          <w:szCs w:val="20"/>
          <w:u w:val="none"/>
        </w:rPr>
        <w:t xml:space="preserve"> </w:t>
      </w:r>
    </w:p>
    <w:p>
      <w:pPr>
        <w:pageBreakBefore w:val="0"/>
        <w:kinsoku/>
        <w:wordWrap/>
        <w:overflowPunct/>
        <w:topLinePunct w:val="0"/>
        <w:autoSpaceDE/>
        <w:autoSpaceDN/>
        <w:bidi w:val="0"/>
        <w:adjustRightInd/>
        <w:spacing w:beforeAutospacing="0" w:line="240" w:lineRule="auto"/>
        <w:ind w:left="960" w:hanging="800" w:hangingChars="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答：（1）在战前向战区投送各军兵种的精兵利器，快速形成陆、海、空、天、电一体化的作战部署。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（2）运用一体化的侦察情报网和电子设备实施信息战和电子战。 </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（3）使用各军兵种远程杀伤武器，从对方防御圈外实施综合火力打击。 </w:t>
      </w:r>
    </w:p>
    <w:p>
      <w:pPr>
        <w:pageBreakBefore w:val="0"/>
        <w:kinsoku/>
        <w:wordWrap/>
        <w:overflowPunct/>
        <w:topLinePunct w:val="0"/>
        <w:autoSpaceDE/>
        <w:autoSpaceDN/>
        <w:bidi w:val="0"/>
        <w:adjustRightInd/>
        <w:spacing w:beforeAutospacing="0" w:line="240" w:lineRule="auto"/>
        <w:ind w:left="720" w:hanging="600" w:hangingChars="3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（4）待敌军被削弱或其作战体系被瘫痪再以地面机械化部队的急速推进与空降、机降部队的垂直攻击相结合，实施一体化的全纵深、高强度的机动突击，从而赢得战争的胜利。</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6</w:t>
      </w:r>
      <w:r>
        <w:rPr>
          <w:rFonts w:hint="default" w:ascii="Times New Roman" w:hAnsi="Times New Roman" w:eastAsia="宋体" w:cs="Times New Roman"/>
          <w:b/>
          <w:bCs/>
          <w:sz w:val="20"/>
          <w:szCs w:val="20"/>
          <w:u w:val="none"/>
        </w:rPr>
        <w:t>、面对新的国际形势，请说明现代国防在国家发展中的地位和作用；（主要论点）</w:t>
      </w:r>
    </w:p>
    <w:p>
      <w:pPr>
        <w:pageBreakBefore w:val="0"/>
        <w:kinsoku/>
        <w:wordWrap/>
        <w:overflowPunct/>
        <w:topLinePunct w:val="0"/>
        <w:autoSpaceDE/>
        <w:autoSpaceDN/>
        <w:bidi w:val="0"/>
        <w:adjustRightInd/>
        <w:spacing w:beforeAutospacing="0" w:line="240" w:lineRule="auto"/>
        <w:ind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答：国防在国家的职能中，地位和作用十分重要，他与国家利益休戚相关，关系到国家安危、荣辱和兴衰。</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一）国防是国家安全的重要保证：为了保障国家安全，促进国家发展，各国都从本国的实际出发，努力加强国防建设，同时在国民中普遍进行有关维护国家安全的国防教育，使国民树立爱国主义和维护国家根本利益的观念，保障国家安全，为国家的发展创造有利的环境和条件。</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二）国防是国家独立自主的前提：“民无兵不安，国无防不立”。没有一个强大的国防，就没有国家的主权和独立，人民的幸福和民族的振兴也就没有保障，从中国近代史上有国无防或防而不固的惨痛教训中得到证明，可见，国家独立自主，民族兴旺，离不开整个民族的尚武精神，离不开具有强大战斗力的国防军和后备力量的建设。</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三）国防是国家繁荣发展的重要条件：一个国家只有建设了相应的国防，国家的其他建设事业才能顺利进行，如果没有巩固的国防，这个国家的政权是无法巩固的，经济发展的目标也难以实现。因此，国家的生存、政权的巩固和经济的发展，就必须有一个能够捍卫国家根本利益的国防。</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7、</w:t>
      </w:r>
      <w:r>
        <w:rPr>
          <w:rFonts w:hint="default" w:ascii="Times New Roman" w:hAnsi="Times New Roman" w:eastAsia="宋体" w:cs="Times New Roman"/>
          <w:b/>
          <w:bCs/>
          <w:sz w:val="20"/>
          <w:szCs w:val="20"/>
          <w:u w:val="none"/>
        </w:rPr>
        <w:t>新中国的国防大体经历了哪几个重要发展阶段？</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(一)外御侵略`内治创伤的恢复时期(1949~1953)</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(二)现代化建设突飞猛进的重大调整时期(1953~1965)</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(三)顶住霸权压力,保持军队稳定的文化大革命时期(1966~1976)</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(四)国防现代化建设时期(1977~1989)</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(五)历史性飞跃发展时期(1989 年至今)</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8</w:t>
      </w:r>
      <w:r>
        <w:rPr>
          <w:rFonts w:hint="default" w:ascii="Times New Roman" w:hAnsi="Times New Roman" w:eastAsia="宋体" w:cs="Times New Roman"/>
          <w:b/>
          <w:bCs/>
          <w:sz w:val="20"/>
          <w:szCs w:val="20"/>
          <w:u w:val="none"/>
        </w:rPr>
        <w:t xml:space="preserve">、如何加强我国国防建设，实施跨越式发展？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背景：二十一世纪头二十年，是我国必须紧紧抓住并且可以大有作为的重要战略机遇期，也是我军加快现代化建设的关键时期。我军机械化建设任务尚未完成，信息化建设刚刚起步。如果按部就班，尾随在别人后面亦步亦趋，在完成机械化建设任务后再进行信息化建设，就会坐失良机，拉大与世界发达国家军队的差距。只有抓住机遇，走跨越式发展道路，坚持有所为有所不为，大胆跨越某些阶段和环节，才能跟上世界军事变革的潮流，走出一条中国特色的精兵之路，完成信息化和机械化的双重历史任务，肩负起打赢未来高技术条件下局部战争的使命。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做法：（1）实现我军现代化的跨越式发展，就要以十六大精神和“三个代表”重要思想为指导，努力推进军事理论创新、科技创新、机制创新和政策制度创新。在改革创新中谋发展、求突破，是实现跨越式发展的关键。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实现我军现代化的跨越式发展，就要坚定不移地贯彻科技强军战略，依靠科技进步提高战斗力。科技强军是推进我军跨越式发展的根本途径。要适应世界军事变革的趋势，把科技强军贯穿到教育训练、作战指挥、后勤装备建设等方方面面，全面提高部队建设的科技含量。要以高技术为支撑加快信息化建设，不断提高我军信息作战能力。同时，以信息化为牵引提高机械化建设水平，缩短机械化建设进程。要坚持自力更生、自主创新，加快武器装备建设步伐。 </w:t>
      </w:r>
    </w:p>
    <w:p>
      <w:pPr>
        <w:pageBreakBefore w:val="0"/>
        <w:kinsoku/>
        <w:wordWrap/>
        <w:overflowPunct/>
        <w:topLinePunct w:val="0"/>
        <w:autoSpaceDE/>
        <w:autoSpaceDN/>
        <w:bidi w:val="0"/>
        <w:adjustRightInd/>
        <w:spacing w:beforeAutospacing="0" w:line="240" w:lineRule="auto"/>
        <w:ind w:left="105"/>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实现我军现代化的跨越式发展，就要大力培养造就大批高素质新型军事人才。人才是制胜之本，也是兴军之本。采取切实措施，努力造就一大批高素质复合型指挥人才、智囊型参谋人才和专家型科技人才。要优先发展院校教育，充分发挥院校培养人才的主渠道作用，不断完善政策制度，进一步解决吸引人才、保留人才、用好人才的问题。</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9、国防教育的意义（地位）</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答：（一）国防教育是建设和巩固国防的基础： 一方面，以爱国主义为精神支柱的国防力量是不可战胜的，而国防教育的主要作用正是激发公民的爱国热忱，为国防建设奠定坚实的思想基础。另一方面，一个国家要从事国防建设，必须注重两个方面的内容：一是物质方面的建设，二是精神方面的建设，主要是国防教育。</w:t>
      </w:r>
    </w:p>
    <w:p>
      <w:pPr>
        <w:pageBreakBefore w:val="0"/>
        <w:kinsoku/>
        <w:wordWrap/>
        <w:overflowPunct/>
        <w:topLinePunct w:val="0"/>
        <w:autoSpaceDE/>
        <w:autoSpaceDN/>
        <w:bidi w:val="0"/>
        <w:adjustRightInd/>
        <w:spacing w:beforeAutospacing="0" w:line="240" w:lineRule="auto"/>
        <w:ind w:firstLine="4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二）国防教育是社会主义精神文明建设的重要组成部分：从根本上说，国防教育和社会主义精神文明建设都是为了提高公民的素质，都是为了培养合格的人才，都是为了激励全国人民把中国建设成为富强、民主、文明的社会主义现代化国家。正是由于国防教育和社会主义精神文明建设在目的、内容、手段上的一致性，才使得前者成为后者一个必不可少的组成部分，并进一步显示出了国防教育在增强民族凝聚力，提高全民素质的社会主义精神文明建设中的重要作用，表现出了国防教育是社会主义精神文明建设的重要组成部分的特殊地位。</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10</w:t>
      </w:r>
      <w:r>
        <w:rPr>
          <w:rFonts w:hint="default" w:ascii="Times New Roman" w:hAnsi="Times New Roman" w:eastAsia="宋体" w:cs="Times New Roman"/>
          <w:b/>
          <w:bCs/>
          <w:sz w:val="20"/>
          <w:szCs w:val="20"/>
          <w:u w:val="none"/>
        </w:rPr>
        <w:t>、简述国防教育的地位和作用</w:t>
      </w:r>
      <w:r>
        <w:rPr>
          <w:rFonts w:hint="default" w:ascii="Times New Roman" w:hAnsi="Times New Roman" w:eastAsia="宋体" w:cs="Times New Roman"/>
          <w:sz w:val="20"/>
          <w:szCs w:val="20"/>
          <w:u w:val="none"/>
        </w:rPr>
        <w:t>。</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简单讲就是在整个国家范围内对社会公民所进行的国家安全教育。详细讲即是教育者从国家和民族利益出发从政治、经济、军事、文化、法律、道德等方面有计划、有目的、有组织地在全体公民中灌输国防知识，增强国防观念，提高建设祖国、保卫祖国的各种素质的活动。其本质是增强国防观念，培养国防人才国防教育的地位：</w:t>
      </w:r>
    </w:p>
    <w:p>
      <w:pPr>
        <w:keepNext w:val="0"/>
        <w:keepLines w:val="0"/>
        <w:pageBreakBefore w:val="0"/>
        <w:widowControl w:val="0"/>
        <w:kinsoku/>
        <w:wordWrap/>
        <w:overflowPunct/>
        <w:topLinePunct w:val="0"/>
        <w:autoSpaceDE/>
        <w:autoSpaceDN/>
        <w:bidi w:val="0"/>
        <w:adjustRightInd/>
        <w:snapToGrid/>
        <w:spacing w:beforeAutospacing="0" w:line="240" w:lineRule="auto"/>
        <w:ind w:left="0" w:firstLine="200" w:firstLineChars="1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1、国防教育是维护国家安全与发展的重要环节</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2、国防教育是增强综合国力的重要条件</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3、国防教育是社会主义精神文明建设的重要内容。</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国防教育作用：1、国防教育有利于增强全民国防观念2、国防教育有利于增强社会的国防职能</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3、国防教育有利于提高国民素质4、国防教育有利于优化国民心理</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5、国防教育有利于维护世界和平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（1）国防教育是维系国家安全的重要内容；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（2）开展国防教育有利于增强综合国力；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（3）接受国防教育是法律所赋予每个公民的神圣义务和职责；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（4）开展国防教育是加速国防现代化建设和落实战时兵员动员的重要措施；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（5）开展国防教育是全面培养人才的一种好形式。 </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11</w:t>
      </w:r>
      <w:r>
        <w:rPr>
          <w:rFonts w:hint="default" w:ascii="Times New Roman" w:hAnsi="Times New Roman" w:eastAsia="宋体" w:cs="Times New Roman"/>
          <w:b/>
          <w:bCs/>
          <w:sz w:val="20"/>
          <w:szCs w:val="20"/>
          <w:u w:val="none"/>
        </w:rPr>
        <w:t>、为什么要培养我国国民的国防精神和国防意识？</w:t>
      </w:r>
    </w:p>
    <w:p>
      <w:pPr>
        <w:keepNext w:val="0"/>
        <w:keepLines w:val="0"/>
        <w:pageBreakBefore w:val="0"/>
        <w:widowControl w:val="0"/>
        <w:kinsoku/>
        <w:wordWrap/>
        <w:overflowPunct/>
        <w:topLinePunct w:val="0"/>
        <w:autoSpaceDE/>
        <w:autoSpaceDN/>
        <w:bidi w:val="0"/>
        <w:adjustRightInd/>
        <w:snapToGrid/>
        <w:spacing w:beforeAutospacing="0" w:line="240" w:lineRule="auto"/>
        <w:ind w:left="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国防精神是指一个国家的民众关心祖国的前途和命运，支持国防的巩固与强大，维护国家的尊严和安全的民族意识和心理素质。它包括爱国主义精神、民族尚武精神和革命英雄主义精神。国防意识、观念是指一个国家的国民对待国家防务所形成的意识和潜意识。包括三点：国家利益高于一切的观念、居安思危的观念和爱军习武的观念。时代在呼唤民族之魂。国防意识、国防精神是民族之魂的核心。振奋和培养民族精神首先要培养全民的国防意识和国防精神。进行国防教育既能为保卫祖国安全、促进世界和平事业打好思想基础，又可振奋民族精神，激发人民热爱祖国、保卫祖国、建设祖国的热情，增强中华民族的向心力、凝聚力。这种向心力、凝聚力在军事上可以转化为战斗力，在经济上可以转化为生产力，对社会主义现代化建设事业具有极大的促进作用。</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eastAsia" w:ascii="Times New Roman" w:hAnsi="Times New Roman" w:eastAsia="宋体" w:cs="Times New Roman"/>
          <w:b/>
          <w:bCs/>
          <w:sz w:val="20"/>
          <w:szCs w:val="20"/>
          <w:u w:val="none"/>
          <w:lang w:val="en-US" w:eastAsia="zh-CN"/>
        </w:rPr>
        <w:t>12、</w:t>
      </w:r>
      <w:r>
        <w:rPr>
          <w:rFonts w:hint="default" w:ascii="Times New Roman" w:hAnsi="Times New Roman" w:eastAsia="宋体" w:cs="Times New Roman"/>
          <w:b/>
          <w:bCs/>
          <w:sz w:val="20"/>
          <w:szCs w:val="20"/>
          <w:u w:val="none"/>
        </w:rPr>
        <w:t>军事高技术的主要特征</w:t>
      </w:r>
      <w:r>
        <w:rPr>
          <w:rFonts w:hint="default" w:ascii="Times New Roman" w:hAnsi="Times New Roman" w:eastAsia="宋体" w:cs="Times New Roman"/>
          <w:sz w:val="20"/>
          <w:szCs w:val="20"/>
          <w:u w:val="none"/>
        </w:rPr>
        <w:t xml:space="preserve">？ </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答：鲜明的政治目的性；尖锐的对抗性；高度的保密性；军民兼容性。 </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前沿性、战略性、高效性、渗透性、风险性、群体性、竞争性、保密性。</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军事高技术对未来战争的作用和影响主要体现在：一是提高武器的杀伤效能；二是提高了武器系统的综合作战能力和自动化水平；三是提高了武器装备的生存能力；四是提高了武器装备的全天候作战能力；五是提高了武器装备的可靠性和可维修性；六是促使新型武器装备的诞生。</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军事高技术对作战理论的影响是：一是改变了空间观；二是改变了对时空观的传统认识；三是改变了传统的集中观。</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高技术条件下必须解决制约全局的重点难点问题是：一是电子斗争问题；二是反空袭问题；三是机动问题；四是近战、夜战问题。</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lang w:val="en-US" w:eastAsia="zh-CN"/>
        </w:rPr>
      </w:pPr>
      <w:r>
        <w:rPr>
          <w:rFonts w:hint="eastAsia" w:ascii="Times New Roman" w:hAnsi="Times New Roman" w:eastAsia="宋体" w:cs="Times New Roman"/>
          <w:b/>
          <w:bCs/>
          <w:sz w:val="20"/>
          <w:szCs w:val="20"/>
          <w:u w:val="none"/>
          <w:lang w:val="en-US" w:eastAsia="zh-CN"/>
        </w:rPr>
        <w:t>13、</w:t>
      </w:r>
      <w:r>
        <w:rPr>
          <w:rFonts w:hint="default" w:ascii="Times New Roman" w:hAnsi="Times New Roman" w:eastAsia="宋体" w:cs="Times New Roman"/>
          <w:b/>
          <w:bCs/>
          <w:sz w:val="20"/>
          <w:szCs w:val="20"/>
          <w:u w:val="none"/>
        </w:rPr>
        <w:t>《反分裂国家法》</w:t>
      </w:r>
      <w:r>
        <w:rPr>
          <w:rFonts w:hint="eastAsia" w:ascii="Times New Roman" w:hAnsi="Times New Roman" w:eastAsia="宋体" w:cs="Times New Roman"/>
          <w:b/>
          <w:bCs/>
          <w:sz w:val="20"/>
          <w:szCs w:val="20"/>
          <w:u w:val="none"/>
          <w:lang w:val="en-US" w:eastAsia="zh-CN"/>
        </w:rPr>
        <w:t>的背景、立法宗旨、意义、关于台湾问题的论述</w:t>
      </w:r>
    </w:p>
    <w:p>
      <w:pPr>
        <w:pageBreakBefore w:val="0"/>
        <w:kinsoku/>
        <w:wordWrap/>
        <w:overflowPunct/>
        <w:topLinePunct w:val="0"/>
        <w:autoSpaceDE/>
        <w:autoSpaceDN/>
        <w:bidi w:val="0"/>
        <w:adjustRightInd/>
        <w:spacing w:beforeAutospacing="0" w:line="240" w:lineRule="auto"/>
        <w:ind w:firstLine="402"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背景：</w:t>
      </w:r>
      <w:r>
        <w:rPr>
          <w:rFonts w:hint="default" w:ascii="Times New Roman" w:hAnsi="Times New Roman" w:eastAsia="宋体" w:cs="Times New Roman"/>
          <w:sz w:val="20"/>
          <w:szCs w:val="20"/>
          <w:u w:val="none"/>
        </w:rPr>
        <w:t>近几年来，“台独”分裂活动愈演愈烈，已经严重威胁到台湾海峡地区的和平与稳定，严重威胁着中国的主权和领土完整，严重破坏了两岸关系的发展和祖国和平统一的前景。《反分裂国家法》就是为了有效遏制日益严重的“台独”分裂发展势头，维护祖国和平统一的前景所制定的。</w:t>
      </w:r>
    </w:p>
    <w:p>
      <w:pPr>
        <w:pageBreakBefore w:val="0"/>
        <w:kinsoku/>
        <w:wordWrap/>
        <w:overflowPunct/>
        <w:topLinePunct w:val="0"/>
        <w:autoSpaceDE/>
        <w:autoSpaceDN/>
        <w:bidi w:val="0"/>
        <w:adjustRightInd/>
        <w:spacing w:beforeAutospacing="0" w:line="240" w:lineRule="auto"/>
        <w:ind w:firstLine="402"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立法宗旨：</w:t>
      </w:r>
      <w:r>
        <w:rPr>
          <w:rFonts w:hint="default" w:ascii="Times New Roman" w:hAnsi="Times New Roman" w:eastAsia="宋体" w:cs="Times New Roman"/>
          <w:sz w:val="20"/>
          <w:szCs w:val="20"/>
          <w:u w:val="none"/>
        </w:rPr>
        <w:t>为了反对和遏制“台独”分裂势力分裂国家，促进祖国和平统一，护台湾海峡地区和平稳定，维护国家主权和领土完整，维护中华民族的根本利益。</w:t>
      </w:r>
    </w:p>
    <w:p>
      <w:pPr>
        <w:pageBreakBefore w:val="0"/>
        <w:kinsoku/>
        <w:wordWrap/>
        <w:overflowPunct/>
        <w:topLinePunct w:val="0"/>
        <w:autoSpaceDE/>
        <w:autoSpaceDN/>
        <w:bidi w:val="0"/>
        <w:adjustRightInd/>
        <w:spacing w:beforeAutospacing="0" w:line="240" w:lineRule="auto"/>
        <w:ind w:firstLine="402" w:firstLineChars="200"/>
        <w:textAlignment w:val="auto"/>
        <w:rPr>
          <w:rFonts w:hint="eastAsia" w:ascii="Times New Roman" w:hAnsi="Times New Roman" w:eastAsia="宋体" w:cs="Times New Roman"/>
          <w:sz w:val="20"/>
          <w:szCs w:val="20"/>
          <w:u w:val="none"/>
          <w:lang w:val="en-US" w:eastAsia="zh-CN"/>
        </w:rPr>
      </w:pPr>
      <w:r>
        <w:rPr>
          <w:rFonts w:hint="default" w:ascii="Times New Roman" w:hAnsi="Times New Roman" w:eastAsia="宋体" w:cs="Times New Roman"/>
          <w:b/>
          <w:bCs/>
          <w:sz w:val="20"/>
          <w:szCs w:val="20"/>
          <w:u w:val="none"/>
        </w:rPr>
        <w:t>台湾问题的性质：</w:t>
      </w:r>
      <w:r>
        <w:rPr>
          <w:rFonts w:hint="default" w:ascii="Times New Roman" w:hAnsi="Times New Roman" w:eastAsia="宋体" w:cs="Times New Roman"/>
          <w:sz w:val="20"/>
          <w:szCs w:val="20"/>
          <w:u w:val="none"/>
        </w:rPr>
        <w:t>世界上只有一个中国，大陆和台湾同属一个中国，中国的主权和领土完整不容分割。维护国家主权和领土完整是包括台湾同胞在内的全中国人民的共同义务。台湾是中国的一部分。国家绝不允许“台独”分裂势力以任何名义、任何方式把台湾从中国分裂出去。</w:t>
      </w:r>
    </w:p>
    <w:p>
      <w:pPr>
        <w:pageBreakBefore w:val="0"/>
        <w:kinsoku/>
        <w:wordWrap/>
        <w:overflowPunct/>
        <w:topLinePunct w:val="0"/>
        <w:autoSpaceDE/>
        <w:autoSpaceDN/>
        <w:bidi w:val="0"/>
        <w:adjustRightInd/>
        <w:spacing w:beforeAutospacing="0" w:line="240" w:lineRule="auto"/>
        <w:ind w:firstLine="402"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b/>
          <w:bCs/>
          <w:sz w:val="20"/>
          <w:szCs w:val="20"/>
          <w:u w:val="none"/>
        </w:rPr>
        <w:t>重要意义：</w:t>
      </w:r>
      <w:r>
        <w:rPr>
          <w:rFonts w:hint="default" w:ascii="Times New Roman" w:hAnsi="Times New Roman" w:eastAsia="宋体" w:cs="Times New Roman"/>
          <w:sz w:val="20"/>
          <w:szCs w:val="20"/>
          <w:u w:val="none"/>
        </w:rPr>
        <w:t>凸现了中国人民和国家的坚强意志：大陆和台湾同属一个中国；凸现了中国人民和国家的深厚诚意：尽最大努力实现和平统一；凸现了中国人民和国家的坚定决心：在万不得已时，采取非和平方式及其他必要措施，捍卫国家主权和领土完整。</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b/>
          <w:bCs/>
          <w:sz w:val="20"/>
          <w:szCs w:val="20"/>
          <w:u w:val="none"/>
        </w:rPr>
      </w:pPr>
      <w:r>
        <w:rPr>
          <w:rFonts w:hint="eastAsia" w:ascii="Times New Roman" w:hAnsi="Times New Roman" w:eastAsia="宋体" w:cs="Times New Roman"/>
          <w:b/>
          <w:bCs/>
          <w:sz w:val="20"/>
          <w:szCs w:val="20"/>
          <w:u w:val="none"/>
          <w:lang w:val="en-US" w:eastAsia="zh-CN"/>
        </w:rPr>
        <w:t>14</w:t>
      </w:r>
      <w:r>
        <w:rPr>
          <w:rFonts w:hint="default" w:ascii="Times New Roman" w:hAnsi="Times New Roman" w:eastAsia="宋体" w:cs="Times New Roman"/>
          <w:b/>
          <w:bCs/>
          <w:sz w:val="20"/>
          <w:szCs w:val="20"/>
          <w:u w:val="none"/>
        </w:rPr>
        <w:t>、结合学生军事训练和军事理论课教学的经历，谈谈开展学生军训有什么重要意义？</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1）学生军事训练是公民履行兵役义务的一种形式。现行《兵役法》第四十三条规定：“高等院校的学生在就学期间，必须接受基本军事训练。”这些规定表明，接受军事训练是学生必须履行的兵役义务。在高等院校和高级中学就读的学生，应自觉服从学校的军事训练安排，认真履行应承担的兵役义务，完成军事训练科目，达到训练目标。</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2）学生军事训练是加强国防后备力量建设的战略举措。学生通过军事训练，增强国防意识，掌握一定的军事理论知识和军事技能，提高依法履行兵役义务的自觉性，有利于战时快速实施兵员动员。搞好各类学校学生的军事训练，并长期坚持下去，可以为国家储备大量高素质的军事后备人才，为建设强大的国防后备力量奠定坚实的基础。</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 xml:space="preserve">    （3）学生军事训练是提高学生综合素质的重要手段。军事训练不仅对国家有利，对同学们个人也有利。我国古代的学校教育就强调要学习六艺。现代青年更应该掌握基本的国防知识和军事技能。学生通过军事训练，不仅可以丰富知识，增强体魄，而且可以培养爱国奉献的责任意识，令行禁止的纪律观念，扎实奋斗的拼搏精神。无论今后从事什么工作，这些优秀的品质、良好的素质，能使大家终身受益，使同学们全面发展，成为国家的栋梁之才。</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bookmarkStart w:id="21" w:name="_GoBack"/>
      <w:bookmarkEnd w:id="21"/>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武器是战争胜负的（重要力量）</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军队建设是以国民经济为（基础）的</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现代化建设是军队三化建设的（中心）。</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中华人民共和国中央军事委员会与中国共产党中央军事委员会的关系是：一个机构两个名称</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我国的国防教育方针是什么？答：全民参与、长期坚持、讲求实效。</w:t>
      </w:r>
    </w:p>
    <w:p>
      <w:pPr>
        <w:pageBreakBefore w:val="0"/>
        <w:kinsoku/>
        <w:wordWrap/>
        <w:overflowPunct/>
        <w:topLinePunct w:val="0"/>
        <w:autoSpaceDE/>
        <w:autoSpaceDN/>
        <w:bidi w:val="0"/>
        <w:adjustRightInd/>
        <w:spacing w:beforeAutospacing="0" w:line="240" w:lineRule="auto"/>
        <w:ind w:firstLine="402" w:firstLineChars="200"/>
        <w:textAlignment w:val="auto"/>
        <w:rPr>
          <w:rFonts w:hint="default" w:ascii="Times New Roman" w:hAnsi="Times New Roman" w:eastAsia="宋体" w:cs="Times New Roman"/>
          <w:b/>
          <w:bCs/>
          <w:sz w:val="20"/>
          <w:szCs w:val="20"/>
          <w:u w:val="none"/>
        </w:rPr>
      </w:pPr>
    </w:p>
    <w:p>
      <w:pPr>
        <w:pageBreakBefore w:val="0"/>
        <w:kinsoku/>
        <w:wordWrap/>
        <w:overflowPunct/>
        <w:topLinePunct w:val="0"/>
        <w:autoSpaceDE/>
        <w:autoSpaceDN/>
        <w:bidi w:val="0"/>
        <w:adjustRightInd/>
        <w:spacing w:beforeAutospacing="0" w:line="240" w:lineRule="auto"/>
        <w:ind w:firstLine="402" w:firstLineChars="200"/>
        <w:textAlignment w:val="auto"/>
        <w:rPr>
          <w:rFonts w:hint="default" w:ascii="Times New Roman" w:hAnsi="Times New Roman" w:eastAsia="宋体" w:cs="Times New Roman"/>
          <w:b/>
          <w:bCs/>
          <w:sz w:val="20"/>
          <w:szCs w:val="20"/>
          <w:u w:val="none"/>
        </w:rPr>
      </w:pPr>
      <w:r>
        <w:rPr>
          <w:rFonts w:hint="default" w:ascii="Times New Roman" w:hAnsi="Times New Roman" w:eastAsia="宋体" w:cs="Times New Roman"/>
          <w:b/>
          <w:bCs/>
          <w:sz w:val="20"/>
          <w:szCs w:val="20"/>
          <w:u w:val="none"/>
        </w:rPr>
        <w:t>核武器具有哪几种杀伤破坏因素？</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答：第一类称瞬时杀伤破坏因素，包括光辐射、冲击波、早期核辐射、核电磁脉冲四种；</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第二类称延缓性杀伤破坏因素，主要是放射性沾染。</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人类战争史上首次大规模使用化学武器是在什么时期？答：第一次世界大战。</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三大兵法王国是哪三个？答：中国、古希腊、古罗马</w:t>
      </w:r>
    </w:p>
    <w:p>
      <w:pPr>
        <w:pageBreakBefore w:val="0"/>
        <w:kinsoku/>
        <w:wordWrap/>
        <w:overflowPunct/>
        <w:topLinePunct w:val="0"/>
        <w:autoSpaceDE/>
        <w:autoSpaceDN/>
        <w:bidi w:val="0"/>
        <w:adjustRightInd/>
        <w:spacing w:beforeAutospacing="0" w:line="240" w:lineRule="auto"/>
        <w:textAlignment w:val="auto"/>
        <w:rPr>
          <w:rFonts w:hint="default" w:ascii="Times New Roman" w:hAnsi="Times New Roman" w:eastAsia="宋体" w:cs="Times New Roman"/>
          <w:sz w:val="20"/>
          <w:szCs w:val="20"/>
          <w:u w:val="none"/>
        </w:rPr>
      </w:pP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《联合国海洋法公约》是哪年正式生效的？1994年。</w:t>
      </w:r>
    </w:p>
    <w:p>
      <w:pPr>
        <w:pageBreakBefore w:val="0"/>
        <w:kinsoku/>
        <w:wordWrap/>
        <w:overflowPunct/>
        <w:topLinePunct w:val="0"/>
        <w:autoSpaceDE/>
        <w:autoSpaceDN/>
        <w:bidi w:val="0"/>
        <w:adjustRightInd/>
        <w:spacing w:beforeAutospacing="0" w:line="240" w:lineRule="auto"/>
        <w:ind w:firstLine="400" w:firstLineChars="200"/>
        <w:textAlignment w:val="auto"/>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《联合国海洋法公约》规定，专属经济区外部界线至领海基线不应超过多少海里？200 海里。</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default" w:ascii="Times New Roman" w:hAnsi="Times New Roman" w:eastAsia="宋体" w:cs="Times New Roman"/>
          <w:color w:val="333333"/>
          <w:szCs w:val="21"/>
        </w:rPr>
        <w:t>我国现行的国防法规从纵向结构可划分为几个等级？ 五个等级</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default" w:ascii="Times New Roman" w:hAnsi="Times New Roman" w:eastAsia="宋体" w:cs="Times New Roman"/>
          <w:color w:val="333333"/>
          <w:szCs w:val="21"/>
        </w:rPr>
        <w:t>台湾当局的军事战略方针是什么？ 有效吓阻，防卫固守。</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default" w:ascii="Times New Roman" w:hAnsi="Times New Roman" w:eastAsia="宋体" w:cs="Times New Roman"/>
          <w:color w:val="333333"/>
          <w:szCs w:val="21"/>
        </w:rPr>
        <w:t>世界上发射的众多航天器，大约多少是为军事目的服务的？ 70%</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default" w:ascii="Times New Roman" w:hAnsi="Times New Roman" w:eastAsia="宋体" w:cs="Times New Roman"/>
          <w:color w:val="333333"/>
          <w:szCs w:val="21"/>
        </w:rPr>
        <w:t>著名的军事著作《制空权》和《总体战》的作者分别是谁？意大利杜黑；德国鲁登道夫。</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default" w:ascii="Times New Roman" w:hAnsi="Times New Roman" w:eastAsia="宋体" w:cs="Times New Roman"/>
          <w:color w:val="333333"/>
          <w:szCs w:val="21"/>
        </w:rPr>
        <w:t xml:space="preserve">中国人民解放军首次炮击金门在哪一年？1958年。 </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default" w:ascii="Times New Roman" w:hAnsi="Times New Roman" w:eastAsia="宋体" w:cs="Times New Roman"/>
          <w:color w:val="333333"/>
          <w:szCs w:val="21"/>
        </w:rPr>
        <w:t>迷彩伪装最早出现在哪个国家？英国</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rPr>
      </w:pPr>
      <w:r>
        <w:rPr>
          <w:rFonts w:hint="default" w:ascii="Times New Roman" w:hAnsi="Times New Roman" w:eastAsia="宋体" w:cs="Times New Roman"/>
          <w:color w:val="333333"/>
          <w:szCs w:val="21"/>
        </w:rPr>
        <w:t xml:space="preserve"> </w:t>
      </w:r>
    </w:p>
    <w:p>
      <w:pPr>
        <w:pBdr>
          <w:top w:val="none" w:color="000000" w:sz="0" w:space="0"/>
          <w:left w:val="none" w:color="000000" w:sz="0" w:space="0"/>
          <w:bottom w:val="none" w:color="000000" w:sz="0" w:space="0"/>
          <w:right w:val="none" w:color="000000" w:sz="0" w:space="0"/>
        </w:pBdr>
        <w:autoSpaceDN w:val="0"/>
        <w:spacing w:line="23" w:lineRule="atLeast"/>
        <w:rPr>
          <w:rFonts w:hint="default" w:ascii="Times New Roman" w:hAnsi="Times New Roman" w:eastAsia="宋体" w:cs="Times New Roman"/>
          <w:color w:val="333333"/>
          <w:szCs w:val="21"/>
          <w:lang w:val="en-US" w:eastAsia="zh-CN"/>
        </w:rPr>
      </w:pPr>
      <w:r>
        <w:rPr>
          <w:rFonts w:hint="default" w:ascii="Times New Roman" w:hAnsi="Times New Roman" w:eastAsia="宋体" w:cs="Times New Roman"/>
          <w:color w:val="333333"/>
          <w:szCs w:val="21"/>
        </w:rPr>
        <w:t>信息化战争是以信息和知识为主要作战力量的，因此信息化战争不再是暴力的对抗F</w:t>
      </w:r>
    </w:p>
    <w:sectPr>
      <w:headerReference r:id="rId3" w:type="default"/>
      <w:footerReference r:id="rId4" w:type="default"/>
      <w:pgSz w:w="11906" w:h="16838"/>
      <w:pgMar w:top="1134" w:right="1587" w:bottom="1020" w:left="1587"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color w:val="auto"/>
      </w:rPr>
      <w:id w:val="565608340"/>
      <w:docPartObj>
        <w:docPartGallery w:val="autotext"/>
      </w:docPartObj>
    </w:sdtPr>
    <w:sdtEndPr>
      <w:rPr>
        <w:rFonts w:hint="default" w:ascii="Times New Roman" w:hAnsi="Times New Roman" w:cs="Times New Roman"/>
        <w:color w:val="AFABAB" w:themeColor="background2" w:themeShade="BF"/>
      </w:rPr>
    </w:sdtEndPr>
    <w:sdtContent>
      <w:p>
        <w:pPr>
          <w:pStyle w:val="21"/>
          <w:jc w:val="center"/>
          <w:rPr>
            <w:color w:val="AFABAB" w:themeColor="background2" w:themeShade="BF"/>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PAGE   \* MERGEFORMAT</w:instrText>
        </w:r>
        <w:r>
          <w:rPr>
            <w:rFonts w:hint="default" w:ascii="Times New Roman" w:hAnsi="Times New Roman" w:cs="Times New Roman"/>
            <w:color w:val="auto"/>
          </w:rPr>
          <w:fldChar w:fldCharType="separate"/>
        </w:r>
        <w:r>
          <w:rPr>
            <w:rFonts w:hint="default" w:ascii="Times New Roman" w:hAnsi="Times New Roman" w:cs="Times New Roman"/>
            <w:color w:val="auto"/>
            <w:lang w:val="zh-CN"/>
          </w:rPr>
          <w:t>2</w:t>
        </w:r>
        <w:r>
          <w:rPr>
            <w:rFonts w:hint="default" w:ascii="Times New Roman" w:hAnsi="Times New Roman" w:cs="Times New Roman"/>
            <w:color w:val="auto"/>
          </w:rPr>
          <w:fldChar w:fldCharType="end"/>
        </w:r>
      </w:p>
    </w:sdtContent>
  </w:sdt>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68AB4355"/>
    <w:multiLevelType w:val="multilevel"/>
    <w:tmpl w:val="68AB4355"/>
    <w:lvl w:ilvl="0" w:tentative="0">
      <w:start w:val="1"/>
      <w:numFmt w:val="decimal"/>
      <w:pStyle w:val="12"/>
      <w:lvlText w:val="%1."/>
      <w:lvlJc w:val="left"/>
      <w:pPr>
        <w:tabs>
          <w:tab w:val="left" w:pos="432"/>
        </w:tabs>
        <w:ind w:left="432" w:hanging="432"/>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ZGZlMzdlYmJmNGM2OGRmYzY1YWQ3ZGE3Nzc0N2YifQ=="/>
  </w:docVars>
  <w:rsids>
    <w:rsidRoot w:val="00043EE5"/>
    <w:rsid w:val="00005429"/>
    <w:rsid w:val="00007263"/>
    <w:rsid w:val="0002415C"/>
    <w:rsid w:val="00035013"/>
    <w:rsid w:val="00040A6F"/>
    <w:rsid w:val="00043EE5"/>
    <w:rsid w:val="00074F34"/>
    <w:rsid w:val="00083E92"/>
    <w:rsid w:val="000874AC"/>
    <w:rsid w:val="000912C5"/>
    <w:rsid w:val="00096186"/>
    <w:rsid w:val="000B12C2"/>
    <w:rsid w:val="000B30BC"/>
    <w:rsid w:val="000C35F8"/>
    <w:rsid w:val="000D3424"/>
    <w:rsid w:val="000D724A"/>
    <w:rsid w:val="000E41DA"/>
    <w:rsid w:val="000E4557"/>
    <w:rsid w:val="000E7943"/>
    <w:rsid w:val="001043F7"/>
    <w:rsid w:val="00116189"/>
    <w:rsid w:val="00120720"/>
    <w:rsid w:val="00144529"/>
    <w:rsid w:val="0015217F"/>
    <w:rsid w:val="001528D0"/>
    <w:rsid w:val="00153CA3"/>
    <w:rsid w:val="00162A78"/>
    <w:rsid w:val="001776A1"/>
    <w:rsid w:val="00183EFE"/>
    <w:rsid w:val="001871E4"/>
    <w:rsid w:val="001A5CFB"/>
    <w:rsid w:val="001B5DD5"/>
    <w:rsid w:val="001B7AD4"/>
    <w:rsid w:val="001F03D7"/>
    <w:rsid w:val="001F7B7C"/>
    <w:rsid w:val="00205F56"/>
    <w:rsid w:val="00213EB0"/>
    <w:rsid w:val="00221FA7"/>
    <w:rsid w:val="00225E9D"/>
    <w:rsid w:val="00231FBD"/>
    <w:rsid w:val="0023335A"/>
    <w:rsid w:val="0023379E"/>
    <w:rsid w:val="002349AB"/>
    <w:rsid w:val="00251889"/>
    <w:rsid w:val="00254090"/>
    <w:rsid w:val="00271AF8"/>
    <w:rsid w:val="00273D0A"/>
    <w:rsid w:val="002776E8"/>
    <w:rsid w:val="00293962"/>
    <w:rsid w:val="00293A69"/>
    <w:rsid w:val="002A447D"/>
    <w:rsid w:val="002A4558"/>
    <w:rsid w:val="002A47CC"/>
    <w:rsid w:val="002A4FF5"/>
    <w:rsid w:val="002B6624"/>
    <w:rsid w:val="002C1B54"/>
    <w:rsid w:val="002C7CAF"/>
    <w:rsid w:val="002D70F8"/>
    <w:rsid w:val="002E08D8"/>
    <w:rsid w:val="002E1069"/>
    <w:rsid w:val="002E2B82"/>
    <w:rsid w:val="002E41F6"/>
    <w:rsid w:val="002E5028"/>
    <w:rsid w:val="002F03A8"/>
    <w:rsid w:val="002F681B"/>
    <w:rsid w:val="0032352A"/>
    <w:rsid w:val="00333C12"/>
    <w:rsid w:val="00335478"/>
    <w:rsid w:val="003506CE"/>
    <w:rsid w:val="00351A11"/>
    <w:rsid w:val="00353015"/>
    <w:rsid w:val="00354237"/>
    <w:rsid w:val="00356EF5"/>
    <w:rsid w:val="003648D5"/>
    <w:rsid w:val="0037763F"/>
    <w:rsid w:val="003B6D19"/>
    <w:rsid w:val="003C49BA"/>
    <w:rsid w:val="003D53AE"/>
    <w:rsid w:val="003F18F6"/>
    <w:rsid w:val="003F3DB3"/>
    <w:rsid w:val="003F75C9"/>
    <w:rsid w:val="004034D5"/>
    <w:rsid w:val="00417688"/>
    <w:rsid w:val="004310C2"/>
    <w:rsid w:val="00431B90"/>
    <w:rsid w:val="004549AB"/>
    <w:rsid w:val="004565C4"/>
    <w:rsid w:val="00463B8E"/>
    <w:rsid w:val="004755BA"/>
    <w:rsid w:val="00475B7E"/>
    <w:rsid w:val="00492E72"/>
    <w:rsid w:val="004951EB"/>
    <w:rsid w:val="004A3E63"/>
    <w:rsid w:val="004B44AE"/>
    <w:rsid w:val="004C1E4E"/>
    <w:rsid w:val="004E08F3"/>
    <w:rsid w:val="004E0F6A"/>
    <w:rsid w:val="004E4B5F"/>
    <w:rsid w:val="004F6B09"/>
    <w:rsid w:val="004F6FAE"/>
    <w:rsid w:val="00512533"/>
    <w:rsid w:val="005143CE"/>
    <w:rsid w:val="00514C5C"/>
    <w:rsid w:val="00516E16"/>
    <w:rsid w:val="00527796"/>
    <w:rsid w:val="0052781D"/>
    <w:rsid w:val="00527A2B"/>
    <w:rsid w:val="005304CF"/>
    <w:rsid w:val="005330DB"/>
    <w:rsid w:val="00534E20"/>
    <w:rsid w:val="00535DBA"/>
    <w:rsid w:val="00540D69"/>
    <w:rsid w:val="00542BCD"/>
    <w:rsid w:val="00543FA2"/>
    <w:rsid w:val="005503F8"/>
    <w:rsid w:val="00550D7C"/>
    <w:rsid w:val="00555C32"/>
    <w:rsid w:val="00566935"/>
    <w:rsid w:val="00575C00"/>
    <w:rsid w:val="00591C00"/>
    <w:rsid w:val="005975B7"/>
    <w:rsid w:val="005B1568"/>
    <w:rsid w:val="005B2524"/>
    <w:rsid w:val="005B267B"/>
    <w:rsid w:val="005B70EE"/>
    <w:rsid w:val="005C1653"/>
    <w:rsid w:val="005C5B22"/>
    <w:rsid w:val="005C74A8"/>
    <w:rsid w:val="005D3BFB"/>
    <w:rsid w:val="005E3C97"/>
    <w:rsid w:val="005E595B"/>
    <w:rsid w:val="005F35DB"/>
    <w:rsid w:val="005F498C"/>
    <w:rsid w:val="005F4E4C"/>
    <w:rsid w:val="005F5C14"/>
    <w:rsid w:val="005F6C15"/>
    <w:rsid w:val="005F7C8F"/>
    <w:rsid w:val="006202C3"/>
    <w:rsid w:val="0062040B"/>
    <w:rsid w:val="0063344D"/>
    <w:rsid w:val="006352BE"/>
    <w:rsid w:val="00650A50"/>
    <w:rsid w:val="00665F0C"/>
    <w:rsid w:val="0068243A"/>
    <w:rsid w:val="00683DAC"/>
    <w:rsid w:val="006A15E5"/>
    <w:rsid w:val="006B62CA"/>
    <w:rsid w:val="006C4E60"/>
    <w:rsid w:val="006C7447"/>
    <w:rsid w:val="006D0ECB"/>
    <w:rsid w:val="006D5348"/>
    <w:rsid w:val="006D6BC3"/>
    <w:rsid w:val="006E10F8"/>
    <w:rsid w:val="006E3C43"/>
    <w:rsid w:val="006E55C8"/>
    <w:rsid w:val="006E5CD0"/>
    <w:rsid w:val="006F073F"/>
    <w:rsid w:val="006F6490"/>
    <w:rsid w:val="006F7514"/>
    <w:rsid w:val="007135AA"/>
    <w:rsid w:val="00722845"/>
    <w:rsid w:val="00722FCA"/>
    <w:rsid w:val="00730D6C"/>
    <w:rsid w:val="00732722"/>
    <w:rsid w:val="00733905"/>
    <w:rsid w:val="00742783"/>
    <w:rsid w:val="00765C68"/>
    <w:rsid w:val="007929A7"/>
    <w:rsid w:val="00797913"/>
    <w:rsid w:val="007A4A81"/>
    <w:rsid w:val="007A7F7C"/>
    <w:rsid w:val="007B0D14"/>
    <w:rsid w:val="007C5E0B"/>
    <w:rsid w:val="007D6449"/>
    <w:rsid w:val="007E760C"/>
    <w:rsid w:val="007F3B79"/>
    <w:rsid w:val="007F6752"/>
    <w:rsid w:val="007F6805"/>
    <w:rsid w:val="00803306"/>
    <w:rsid w:val="00823C9F"/>
    <w:rsid w:val="008364CA"/>
    <w:rsid w:val="00837F99"/>
    <w:rsid w:val="008407EB"/>
    <w:rsid w:val="00854A0F"/>
    <w:rsid w:val="00871B23"/>
    <w:rsid w:val="00871CB1"/>
    <w:rsid w:val="00875235"/>
    <w:rsid w:val="00882F51"/>
    <w:rsid w:val="0089024B"/>
    <w:rsid w:val="00891598"/>
    <w:rsid w:val="008A1ED5"/>
    <w:rsid w:val="008A4E28"/>
    <w:rsid w:val="008B5099"/>
    <w:rsid w:val="008B7514"/>
    <w:rsid w:val="008C7884"/>
    <w:rsid w:val="008D1AD7"/>
    <w:rsid w:val="008D4249"/>
    <w:rsid w:val="008E237E"/>
    <w:rsid w:val="008E2B61"/>
    <w:rsid w:val="008F79B0"/>
    <w:rsid w:val="0092305E"/>
    <w:rsid w:val="009552F9"/>
    <w:rsid w:val="00955AF5"/>
    <w:rsid w:val="00975374"/>
    <w:rsid w:val="0098023F"/>
    <w:rsid w:val="00980FA4"/>
    <w:rsid w:val="00982D79"/>
    <w:rsid w:val="009950DB"/>
    <w:rsid w:val="00996BC8"/>
    <w:rsid w:val="009A7E98"/>
    <w:rsid w:val="009B49AE"/>
    <w:rsid w:val="009D2C7E"/>
    <w:rsid w:val="009E07A8"/>
    <w:rsid w:val="009E26A6"/>
    <w:rsid w:val="009E3A98"/>
    <w:rsid w:val="009E502D"/>
    <w:rsid w:val="009E6342"/>
    <w:rsid w:val="009E7D21"/>
    <w:rsid w:val="009F1612"/>
    <w:rsid w:val="009F1F17"/>
    <w:rsid w:val="009F5AAF"/>
    <w:rsid w:val="00A11471"/>
    <w:rsid w:val="00A11CEA"/>
    <w:rsid w:val="00A15854"/>
    <w:rsid w:val="00A20F88"/>
    <w:rsid w:val="00A40CBB"/>
    <w:rsid w:val="00A440E6"/>
    <w:rsid w:val="00A52DFB"/>
    <w:rsid w:val="00A61B98"/>
    <w:rsid w:val="00A72293"/>
    <w:rsid w:val="00A72D69"/>
    <w:rsid w:val="00A75143"/>
    <w:rsid w:val="00A924D4"/>
    <w:rsid w:val="00A97A1B"/>
    <w:rsid w:val="00AA3566"/>
    <w:rsid w:val="00AA391E"/>
    <w:rsid w:val="00AB0BB2"/>
    <w:rsid w:val="00AB2E70"/>
    <w:rsid w:val="00AB6021"/>
    <w:rsid w:val="00AC6F2E"/>
    <w:rsid w:val="00AE06A4"/>
    <w:rsid w:val="00AF4C6D"/>
    <w:rsid w:val="00AF7977"/>
    <w:rsid w:val="00B07B44"/>
    <w:rsid w:val="00B254E2"/>
    <w:rsid w:val="00B27E95"/>
    <w:rsid w:val="00B371DB"/>
    <w:rsid w:val="00B43024"/>
    <w:rsid w:val="00B5077D"/>
    <w:rsid w:val="00B50988"/>
    <w:rsid w:val="00B73F32"/>
    <w:rsid w:val="00B92AFE"/>
    <w:rsid w:val="00B92F70"/>
    <w:rsid w:val="00B94ACD"/>
    <w:rsid w:val="00BA08A8"/>
    <w:rsid w:val="00BD3E88"/>
    <w:rsid w:val="00BD4CB3"/>
    <w:rsid w:val="00BE6982"/>
    <w:rsid w:val="00BE6DCF"/>
    <w:rsid w:val="00BF228D"/>
    <w:rsid w:val="00BF673B"/>
    <w:rsid w:val="00C1257B"/>
    <w:rsid w:val="00C162AE"/>
    <w:rsid w:val="00C30098"/>
    <w:rsid w:val="00C3169B"/>
    <w:rsid w:val="00C4194A"/>
    <w:rsid w:val="00C54D41"/>
    <w:rsid w:val="00C55533"/>
    <w:rsid w:val="00C6193F"/>
    <w:rsid w:val="00C621D5"/>
    <w:rsid w:val="00C639F9"/>
    <w:rsid w:val="00C75A60"/>
    <w:rsid w:val="00C76532"/>
    <w:rsid w:val="00C8156A"/>
    <w:rsid w:val="00C8473F"/>
    <w:rsid w:val="00C85073"/>
    <w:rsid w:val="00C91BD8"/>
    <w:rsid w:val="00CA68AD"/>
    <w:rsid w:val="00CA70F3"/>
    <w:rsid w:val="00CC2A25"/>
    <w:rsid w:val="00CC4116"/>
    <w:rsid w:val="00CC44C3"/>
    <w:rsid w:val="00CE76CE"/>
    <w:rsid w:val="00CF47B8"/>
    <w:rsid w:val="00CF582A"/>
    <w:rsid w:val="00D003DE"/>
    <w:rsid w:val="00D068F7"/>
    <w:rsid w:val="00D12828"/>
    <w:rsid w:val="00D33983"/>
    <w:rsid w:val="00D33C38"/>
    <w:rsid w:val="00D4303D"/>
    <w:rsid w:val="00D602A8"/>
    <w:rsid w:val="00D61E82"/>
    <w:rsid w:val="00D6451D"/>
    <w:rsid w:val="00D746CC"/>
    <w:rsid w:val="00D80528"/>
    <w:rsid w:val="00D931A0"/>
    <w:rsid w:val="00D976EA"/>
    <w:rsid w:val="00DA10B0"/>
    <w:rsid w:val="00DA1D1D"/>
    <w:rsid w:val="00DD49F5"/>
    <w:rsid w:val="00DD4F3D"/>
    <w:rsid w:val="00E062C8"/>
    <w:rsid w:val="00E06D2E"/>
    <w:rsid w:val="00E07ADA"/>
    <w:rsid w:val="00E17A62"/>
    <w:rsid w:val="00E2640B"/>
    <w:rsid w:val="00E42C0E"/>
    <w:rsid w:val="00E44187"/>
    <w:rsid w:val="00E50802"/>
    <w:rsid w:val="00E53128"/>
    <w:rsid w:val="00E61B39"/>
    <w:rsid w:val="00E6757A"/>
    <w:rsid w:val="00E93B4D"/>
    <w:rsid w:val="00EA094B"/>
    <w:rsid w:val="00EA73D2"/>
    <w:rsid w:val="00EA7830"/>
    <w:rsid w:val="00EB20B6"/>
    <w:rsid w:val="00EC75B0"/>
    <w:rsid w:val="00ED541E"/>
    <w:rsid w:val="00ED7411"/>
    <w:rsid w:val="00EE0F78"/>
    <w:rsid w:val="00EE3707"/>
    <w:rsid w:val="00EF1055"/>
    <w:rsid w:val="00EF5153"/>
    <w:rsid w:val="00EF6DBB"/>
    <w:rsid w:val="00F04A1D"/>
    <w:rsid w:val="00F13D4E"/>
    <w:rsid w:val="00F17F1A"/>
    <w:rsid w:val="00F30B03"/>
    <w:rsid w:val="00F429BC"/>
    <w:rsid w:val="00F45EA8"/>
    <w:rsid w:val="00F5123E"/>
    <w:rsid w:val="00F53A57"/>
    <w:rsid w:val="00F54AC6"/>
    <w:rsid w:val="00F84847"/>
    <w:rsid w:val="00FB37D7"/>
    <w:rsid w:val="00FE6400"/>
    <w:rsid w:val="00FF5992"/>
    <w:rsid w:val="00FF5FC7"/>
    <w:rsid w:val="03B03F48"/>
    <w:rsid w:val="04431030"/>
    <w:rsid w:val="04AD68C9"/>
    <w:rsid w:val="053A3C53"/>
    <w:rsid w:val="07917294"/>
    <w:rsid w:val="09162DD2"/>
    <w:rsid w:val="0AA862BE"/>
    <w:rsid w:val="0B915E93"/>
    <w:rsid w:val="0C402196"/>
    <w:rsid w:val="0C9A2440"/>
    <w:rsid w:val="0DFE604C"/>
    <w:rsid w:val="1032166E"/>
    <w:rsid w:val="10374FAE"/>
    <w:rsid w:val="10984BD4"/>
    <w:rsid w:val="11776850"/>
    <w:rsid w:val="14780869"/>
    <w:rsid w:val="190C1D54"/>
    <w:rsid w:val="1A051B3B"/>
    <w:rsid w:val="1C6D4E60"/>
    <w:rsid w:val="1E9C17D0"/>
    <w:rsid w:val="1EF231A5"/>
    <w:rsid w:val="1FAE1AE6"/>
    <w:rsid w:val="201F53B1"/>
    <w:rsid w:val="208C2B21"/>
    <w:rsid w:val="20C774B6"/>
    <w:rsid w:val="20D22DE6"/>
    <w:rsid w:val="20F37852"/>
    <w:rsid w:val="21BE719F"/>
    <w:rsid w:val="228D76F1"/>
    <w:rsid w:val="22BB724C"/>
    <w:rsid w:val="23AC61EF"/>
    <w:rsid w:val="23EC5549"/>
    <w:rsid w:val="253A0C96"/>
    <w:rsid w:val="28B65CDC"/>
    <w:rsid w:val="292300AC"/>
    <w:rsid w:val="297B32C6"/>
    <w:rsid w:val="2A731C0D"/>
    <w:rsid w:val="2BAB5DE3"/>
    <w:rsid w:val="2C50647D"/>
    <w:rsid w:val="2CD8674C"/>
    <w:rsid w:val="2D9B3994"/>
    <w:rsid w:val="2DED4F2B"/>
    <w:rsid w:val="2DFD4ABA"/>
    <w:rsid w:val="2E214FE4"/>
    <w:rsid w:val="2E9F3EFB"/>
    <w:rsid w:val="2FA10034"/>
    <w:rsid w:val="3138168B"/>
    <w:rsid w:val="33BE29CF"/>
    <w:rsid w:val="342F6663"/>
    <w:rsid w:val="345F7BBC"/>
    <w:rsid w:val="34A34D45"/>
    <w:rsid w:val="359E34B2"/>
    <w:rsid w:val="37203A16"/>
    <w:rsid w:val="380D53D4"/>
    <w:rsid w:val="3A0D3798"/>
    <w:rsid w:val="3B062F7F"/>
    <w:rsid w:val="3C3C06BA"/>
    <w:rsid w:val="3CB775C7"/>
    <w:rsid w:val="3CDC008F"/>
    <w:rsid w:val="3D7508B5"/>
    <w:rsid w:val="3E3B3B7E"/>
    <w:rsid w:val="3FDF5139"/>
    <w:rsid w:val="43212860"/>
    <w:rsid w:val="43D146E9"/>
    <w:rsid w:val="45681FD0"/>
    <w:rsid w:val="46E871FB"/>
    <w:rsid w:val="48314A5B"/>
    <w:rsid w:val="4896259D"/>
    <w:rsid w:val="4A487649"/>
    <w:rsid w:val="4BA91B8F"/>
    <w:rsid w:val="4C894CF7"/>
    <w:rsid w:val="4DFE4EB3"/>
    <w:rsid w:val="50AF5804"/>
    <w:rsid w:val="5237430A"/>
    <w:rsid w:val="524E58AA"/>
    <w:rsid w:val="542904F4"/>
    <w:rsid w:val="554830B2"/>
    <w:rsid w:val="560F0D90"/>
    <w:rsid w:val="562F5FB9"/>
    <w:rsid w:val="57964622"/>
    <w:rsid w:val="58495784"/>
    <w:rsid w:val="5A3B5ABB"/>
    <w:rsid w:val="5A3F1B62"/>
    <w:rsid w:val="5AD4561D"/>
    <w:rsid w:val="5B09769B"/>
    <w:rsid w:val="5B383817"/>
    <w:rsid w:val="5B505667"/>
    <w:rsid w:val="5C611B8D"/>
    <w:rsid w:val="5CCE2311"/>
    <w:rsid w:val="5D363E16"/>
    <w:rsid w:val="5DB246D7"/>
    <w:rsid w:val="5DDB0584"/>
    <w:rsid w:val="5E8F6FDE"/>
    <w:rsid w:val="5F236E09"/>
    <w:rsid w:val="5F2E3CB1"/>
    <w:rsid w:val="5F883DA9"/>
    <w:rsid w:val="60BA1E77"/>
    <w:rsid w:val="610A30D6"/>
    <w:rsid w:val="61971F2E"/>
    <w:rsid w:val="62134128"/>
    <w:rsid w:val="64072D9D"/>
    <w:rsid w:val="66B83E0F"/>
    <w:rsid w:val="67477139"/>
    <w:rsid w:val="67BF28F6"/>
    <w:rsid w:val="68CA2F27"/>
    <w:rsid w:val="69885351"/>
    <w:rsid w:val="69AE08F8"/>
    <w:rsid w:val="6AB62482"/>
    <w:rsid w:val="6B4A0729"/>
    <w:rsid w:val="6BDB74E2"/>
    <w:rsid w:val="6D1445CF"/>
    <w:rsid w:val="6DF6677C"/>
    <w:rsid w:val="6F9A72A0"/>
    <w:rsid w:val="71203E00"/>
    <w:rsid w:val="71320522"/>
    <w:rsid w:val="7168257F"/>
    <w:rsid w:val="71751F2F"/>
    <w:rsid w:val="721E62AE"/>
    <w:rsid w:val="73BD7309"/>
    <w:rsid w:val="75AF1EEF"/>
    <w:rsid w:val="76277B9B"/>
    <w:rsid w:val="767130C9"/>
    <w:rsid w:val="788B095C"/>
    <w:rsid w:val="79135DEC"/>
    <w:rsid w:val="79E06263"/>
    <w:rsid w:val="7C0D76E7"/>
    <w:rsid w:val="7F602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 w:semiHidden="0" w:name="List Bullet"/>
    <w:lsdException w:qFormat="1" w:unhideWhenUsed="0" w:uiPriority="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29" w:semiHidden="0" w:name="Quote"/>
    <w:lsdException w:qFormat="1"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9"/>
    <w:pPr>
      <w:keepNext/>
      <w:keepLines/>
      <w:widowControl/>
      <w:spacing w:before="460" w:after="120" w:line="259" w:lineRule="auto"/>
      <w:jc w:val="left"/>
      <w:outlineLvl w:val="2"/>
    </w:pPr>
    <w:rPr>
      <w:rFonts w:asciiTheme="majorHAnsi" w:hAnsiTheme="majorHAnsi" w:eastAsiaTheme="majorEastAsia" w:cstheme="majorBidi"/>
      <w:color w:val="595959" w:themeColor="text1" w:themeTint="A6"/>
      <w:kern w:val="0"/>
      <w:sz w:val="40"/>
      <w:szCs w:val="24"/>
      <w:lang w:val="en-GB"/>
      <w14:textFill>
        <w14:solidFill>
          <w14:schemeClr w14:val="tx1">
            <w14:lumMod w14:val="65000"/>
            <w14:lumOff w14:val="35000"/>
          </w14:schemeClr>
        </w14:solidFill>
      </w14:textFill>
    </w:rPr>
  </w:style>
  <w:style w:type="paragraph" w:styleId="5">
    <w:name w:val="heading 4"/>
    <w:basedOn w:val="1"/>
    <w:next w:val="1"/>
    <w:link w:val="42"/>
    <w:semiHidden/>
    <w:unhideWhenUsed/>
    <w:qFormat/>
    <w:uiPriority w:val="9"/>
    <w:pPr>
      <w:keepNext/>
      <w:keepLines/>
      <w:widowControl/>
      <w:spacing w:before="460" w:after="120" w:line="259" w:lineRule="auto"/>
      <w:jc w:val="left"/>
      <w:outlineLvl w:val="3"/>
    </w:pPr>
    <w:rPr>
      <w:rFonts w:asciiTheme="majorHAnsi" w:hAnsiTheme="majorHAnsi" w:eastAsiaTheme="majorEastAsia" w:cstheme="majorBidi"/>
      <w:i/>
      <w:iCs/>
      <w:color w:val="595959" w:themeColor="text1" w:themeTint="A6"/>
      <w:kern w:val="0"/>
      <w:sz w:val="40"/>
      <w:szCs w:val="30"/>
      <w:lang w:val="en-GB"/>
      <w14:textFill>
        <w14:solidFill>
          <w14:schemeClr w14:val="tx1">
            <w14:lumMod w14:val="65000"/>
            <w14:lumOff w14:val="35000"/>
          </w14:schemeClr>
        </w14:solidFill>
      </w14:textFill>
    </w:rPr>
  </w:style>
  <w:style w:type="paragraph" w:styleId="6">
    <w:name w:val="heading 5"/>
    <w:basedOn w:val="1"/>
    <w:next w:val="1"/>
    <w:link w:val="43"/>
    <w:semiHidden/>
    <w:unhideWhenUsed/>
    <w:qFormat/>
    <w:uiPriority w:val="9"/>
    <w:pPr>
      <w:keepNext/>
      <w:keepLines/>
      <w:widowControl/>
      <w:spacing w:before="460" w:after="120" w:line="259" w:lineRule="auto"/>
      <w:jc w:val="left"/>
      <w:outlineLvl w:val="4"/>
    </w:pPr>
    <w:rPr>
      <w:rFonts w:asciiTheme="majorHAnsi" w:hAnsiTheme="majorHAnsi" w:eastAsiaTheme="majorEastAsia" w:cstheme="majorBidi"/>
      <w:color w:val="262626" w:themeColor="text1" w:themeTint="D9"/>
      <w:kern w:val="0"/>
      <w:sz w:val="34"/>
      <w:szCs w:val="30"/>
      <w:lang w:val="en-GB"/>
      <w14:textFill>
        <w14:solidFill>
          <w14:schemeClr w14:val="tx1">
            <w14:lumMod w14:val="85000"/>
            <w14:lumOff w14:val="15000"/>
          </w14:schemeClr>
        </w14:solidFill>
      </w14:textFill>
    </w:rPr>
  </w:style>
  <w:style w:type="paragraph" w:styleId="7">
    <w:name w:val="heading 6"/>
    <w:basedOn w:val="1"/>
    <w:next w:val="1"/>
    <w:link w:val="44"/>
    <w:semiHidden/>
    <w:unhideWhenUsed/>
    <w:qFormat/>
    <w:uiPriority w:val="9"/>
    <w:pPr>
      <w:keepNext/>
      <w:keepLines/>
      <w:widowControl/>
      <w:spacing w:before="460" w:after="120" w:line="259" w:lineRule="auto"/>
      <w:jc w:val="left"/>
      <w:outlineLvl w:val="5"/>
    </w:pPr>
    <w:rPr>
      <w:rFonts w:asciiTheme="majorHAnsi" w:hAnsiTheme="majorHAnsi" w:eastAsiaTheme="majorEastAsia" w:cstheme="majorBidi"/>
      <w:i/>
      <w:color w:val="262626" w:themeColor="text1" w:themeTint="D9"/>
      <w:kern w:val="0"/>
      <w:sz w:val="34"/>
      <w:szCs w:val="30"/>
      <w:lang w:val="en-GB"/>
      <w14:textFill>
        <w14:solidFill>
          <w14:schemeClr w14:val="tx1">
            <w14:lumMod w14:val="85000"/>
            <w14:lumOff w14:val="15000"/>
          </w14:schemeClr>
        </w14:solidFill>
      </w14:textFill>
    </w:rPr>
  </w:style>
  <w:style w:type="paragraph" w:styleId="8">
    <w:name w:val="heading 7"/>
    <w:basedOn w:val="1"/>
    <w:next w:val="1"/>
    <w:link w:val="45"/>
    <w:semiHidden/>
    <w:unhideWhenUsed/>
    <w:qFormat/>
    <w:uiPriority w:val="9"/>
    <w:pPr>
      <w:keepNext/>
      <w:keepLines/>
      <w:widowControl/>
      <w:spacing w:before="460" w:after="120" w:line="259" w:lineRule="auto"/>
      <w:jc w:val="left"/>
      <w:outlineLvl w:val="6"/>
    </w:pPr>
    <w:rPr>
      <w:rFonts w:asciiTheme="majorHAnsi" w:hAnsiTheme="majorHAnsi" w:eastAsiaTheme="majorEastAsia" w:cstheme="majorBidi"/>
      <w:iCs/>
      <w:color w:val="595959" w:themeColor="text1" w:themeTint="A6"/>
      <w:kern w:val="0"/>
      <w:sz w:val="34"/>
      <w:szCs w:val="30"/>
      <w:lang w:val="en-GB"/>
      <w14:textFill>
        <w14:solidFill>
          <w14:schemeClr w14:val="tx1">
            <w14:lumMod w14:val="65000"/>
            <w14:lumOff w14:val="35000"/>
          </w14:schemeClr>
        </w14:solidFill>
      </w14:textFill>
    </w:rPr>
  </w:style>
  <w:style w:type="paragraph" w:styleId="9">
    <w:name w:val="heading 8"/>
    <w:basedOn w:val="1"/>
    <w:next w:val="1"/>
    <w:link w:val="46"/>
    <w:semiHidden/>
    <w:unhideWhenUsed/>
    <w:qFormat/>
    <w:uiPriority w:val="9"/>
    <w:pPr>
      <w:keepNext/>
      <w:keepLines/>
      <w:widowControl/>
      <w:spacing w:before="460" w:after="120" w:line="259" w:lineRule="auto"/>
      <w:jc w:val="left"/>
      <w:outlineLvl w:val="7"/>
    </w:pPr>
    <w:rPr>
      <w:rFonts w:asciiTheme="majorHAnsi" w:hAnsiTheme="majorHAnsi" w:eastAsiaTheme="majorEastAsia" w:cstheme="majorBidi"/>
      <w:i/>
      <w:color w:val="595959" w:themeColor="text1" w:themeTint="A6"/>
      <w:kern w:val="0"/>
      <w:sz w:val="34"/>
      <w:szCs w:val="21"/>
      <w:lang w:val="en-GB"/>
      <w14:textFill>
        <w14:solidFill>
          <w14:schemeClr w14:val="tx1">
            <w14:lumMod w14:val="65000"/>
            <w14:lumOff w14:val="35000"/>
          </w14:schemeClr>
        </w14:solidFill>
      </w14:textFill>
    </w:rPr>
  </w:style>
  <w:style w:type="paragraph" w:styleId="10">
    <w:name w:val="heading 9"/>
    <w:basedOn w:val="1"/>
    <w:next w:val="1"/>
    <w:link w:val="47"/>
    <w:semiHidden/>
    <w:unhideWhenUsed/>
    <w:qFormat/>
    <w:uiPriority w:val="9"/>
    <w:pPr>
      <w:keepNext/>
      <w:keepLines/>
      <w:widowControl/>
      <w:spacing w:before="460" w:after="120" w:line="259" w:lineRule="auto"/>
      <w:jc w:val="left"/>
      <w:outlineLvl w:val="8"/>
    </w:pPr>
    <w:rPr>
      <w:rFonts w:asciiTheme="majorHAnsi" w:hAnsiTheme="majorHAnsi" w:eastAsiaTheme="majorEastAsia" w:cstheme="majorBidi"/>
      <w:iCs/>
      <w:color w:val="262626" w:themeColor="text1" w:themeTint="D9"/>
      <w:kern w:val="0"/>
      <w:sz w:val="30"/>
      <w:szCs w:val="21"/>
      <w:lang w:val="en-GB"/>
      <w14:textFill>
        <w14:solidFill>
          <w14:schemeClr w14:val="tx1">
            <w14:lumMod w14:val="85000"/>
            <w14:lumOff w14:val="15000"/>
          </w14:schemeClr>
        </w14:solidFill>
      </w14:textFill>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List Number"/>
    <w:basedOn w:val="1"/>
    <w:qFormat/>
    <w:uiPriority w:val="9"/>
    <w:pPr>
      <w:widowControl/>
      <w:numPr>
        <w:ilvl w:val="0"/>
        <w:numId w:val="1"/>
      </w:numPr>
      <w:spacing w:after="120" w:line="259" w:lineRule="auto"/>
      <w:jc w:val="left"/>
    </w:pPr>
    <w:rPr>
      <w:color w:val="595959" w:themeColor="text1" w:themeTint="A6"/>
      <w:kern w:val="0"/>
      <w:sz w:val="30"/>
      <w:szCs w:val="30"/>
      <w:lang w:val="en-GB"/>
      <w14:textFill>
        <w14:solidFill>
          <w14:schemeClr w14:val="tx1">
            <w14:lumMod w14:val="65000"/>
            <w14:lumOff w14:val="35000"/>
          </w14:schemeClr>
        </w14:solidFill>
      </w14:textFill>
    </w:rPr>
  </w:style>
  <w:style w:type="paragraph" w:styleId="13">
    <w:name w:val="caption"/>
    <w:basedOn w:val="1"/>
    <w:next w:val="1"/>
    <w:semiHidden/>
    <w:unhideWhenUsed/>
    <w:qFormat/>
    <w:uiPriority w:val="35"/>
    <w:pPr>
      <w:widowControl/>
      <w:spacing w:after="200"/>
      <w:jc w:val="left"/>
    </w:pPr>
    <w:rPr>
      <w:i/>
      <w:iCs/>
      <w:color w:val="595959" w:themeColor="text1" w:themeTint="A6"/>
      <w:kern w:val="0"/>
      <w:sz w:val="24"/>
      <w:szCs w:val="18"/>
      <w:lang w:val="en-GB"/>
      <w14:textFill>
        <w14:solidFill>
          <w14:schemeClr w14:val="tx1">
            <w14:lumMod w14:val="65000"/>
            <w14:lumOff w14:val="35000"/>
          </w14:schemeClr>
        </w14:solidFill>
      </w14:textFill>
    </w:rPr>
  </w:style>
  <w:style w:type="paragraph" w:styleId="14">
    <w:name w:val="List Bullet"/>
    <w:basedOn w:val="1"/>
    <w:qFormat/>
    <w:uiPriority w:val="9"/>
    <w:pPr>
      <w:widowControl/>
      <w:numPr>
        <w:ilvl w:val="0"/>
        <w:numId w:val="2"/>
      </w:numPr>
      <w:tabs>
        <w:tab w:val="left" w:pos="432"/>
        <w:tab w:val="clear" w:pos="360"/>
      </w:tabs>
      <w:spacing w:after="120" w:line="259" w:lineRule="auto"/>
      <w:ind w:left="432" w:hanging="432" w:firstLineChars="0"/>
      <w:jc w:val="left"/>
    </w:pPr>
    <w:rPr>
      <w:color w:val="595959" w:themeColor="text1" w:themeTint="A6"/>
      <w:kern w:val="0"/>
      <w:sz w:val="30"/>
      <w:szCs w:val="30"/>
      <w:lang w:val="en-GB"/>
      <w14:textFill>
        <w14:solidFill>
          <w14:schemeClr w14:val="tx1">
            <w14:lumMod w14:val="65000"/>
            <w14:lumOff w14:val="35000"/>
          </w14:schemeClr>
        </w14:solidFill>
      </w14:textFill>
    </w:rPr>
  </w:style>
  <w:style w:type="paragraph" w:styleId="15">
    <w:name w:val="annotation text"/>
    <w:basedOn w:val="1"/>
    <w:link w:val="48"/>
    <w:unhideWhenUsed/>
    <w:qFormat/>
    <w:uiPriority w:val="99"/>
    <w:pPr>
      <w:jc w:val="left"/>
    </w:pPr>
  </w:style>
  <w:style w:type="paragraph" w:styleId="16">
    <w:name w:val="toc 5"/>
    <w:basedOn w:val="1"/>
    <w:next w:val="1"/>
    <w:unhideWhenUsed/>
    <w:qFormat/>
    <w:uiPriority w:val="39"/>
    <w:pPr>
      <w:ind w:left="1680" w:leftChars="800"/>
    </w:pPr>
  </w:style>
  <w:style w:type="paragraph" w:styleId="17">
    <w:name w:val="toc 3"/>
    <w:basedOn w:val="1"/>
    <w:next w:val="1"/>
    <w:unhideWhenUsed/>
    <w:qFormat/>
    <w:uiPriority w:val="39"/>
    <w:pPr>
      <w:widowControl/>
      <w:spacing w:after="100" w:line="259" w:lineRule="auto"/>
      <w:ind w:left="440"/>
      <w:jc w:val="left"/>
    </w:pPr>
    <w:rPr>
      <w:rFonts w:cs="Times New Roman"/>
      <w:kern w:val="0"/>
      <w:sz w:val="22"/>
    </w:rPr>
  </w:style>
  <w:style w:type="paragraph" w:styleId="18">
    <w:name w:val="toc 8"/>
    <w:basedOn w:val="1"/>
    <w:next w:val="1"/>
    <w:unhideWhenUsed/>
    <w:qFormat/>
    <w:uiPriority w:val="39"/>
    <w:pPr>
      <w:ind w:left="2940" w:leftChars="1400"/>
    </w:pPr>
  </w:style>
  <w:style w:type="paragraph" w:styleId="19">
    <w:name w:val="Date"/>
    <w:basedOn w:val="1"/>
    <w:next w:val="1"/>
    <w:link w:val="73"/>
    <w:semiHidden/>
    <w:unhideWhenUsed/>
    <w:qFormat/>
    <w:uiPriority w:val="99"/>
    <w:pPr>
      <w:ind w:left="100" w:leftChars="2500"/>
    </w:pPr>
  </w:style>
  <w:style w:type="paragraph" w:styleId="20">
    <w:name w:val="Balloon Text"/>
    <w:basedOn w:val="1"/>
    <w:link w:val="50"/>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59" w:lineRule="auto"/>
      <w:jc w:val="left"/>
    </w:pPr>
    <w:rPr>
      <w:rFonts w:cs="Times New Roman"/>
      <w:kern w:val="0"/>
      <w:sz w:val="22"/>
    </w:rPr>
  </w:style>
  <w:style w:type="paragraph" w:styleId="24">
    <w:name w:val="toc 4"/>
    <w:basedOn w:val="1"/>
    <w:next w:val="1"/>
    <w:unhideWhenUsed/>
    <w:qFormat/>
    <w:uiPriority w:val="39"/>
    <w:pPr>
      <w:ind w:left="1260" w:leftChars="600"/>
    </w:pPr>
  </w:style>
  <w:style w:type="paragraph" w:styleId="25">
    <w:name w:val="Subtitle"/>
    <w:basedOn w:val="1"/>
    <w:link w:val="61"/>
    <w:unhideWhenUsed/>
    <w:qFormat/>
    <w:uiPriority w:val="11"/>
    <w:pPr>
      <w:widowControl/>
      <w:spacing w:after="520" w:line="259" w:lineRule="auto"/>
      <w:contextualSpacing/>
      <w:jc w:val="left"/>
    </w:pPr>
    <w:rPr>
      <w:caps/>
      <w:color w:val="595959" w:themeColor="text1" w:themeTint="A6"/>
      <w:kern w:val="0"/>
      <w:sz w:val="40"/>
      <w:szCs w:val="30"/>
      <w:lang w:val="en-GB"/>
      <w14:textFill>
        <w14:solidFill>
          <w14:schemeClr w14:val="tx1">
            <w14:lumMod w14:val="65000"/>
            <w14:lumOff w14:val="35000"/>
          </w14:schemeClr>
        </w14:solidFill>
      </w14:textFill>
    </w:rPr>
  </w:style>
  <w:style w:type="paragraph" w:styleId="26">
    <w:name w:val="toc 6"/>
    <w:basedOn w:val="1"/>
    <w:next w:val="1"/>
    <w:unhideWhenUsed/>
    <w:qFormat/>
    <w:uiPriority w:val="39"/>
    <w:pPr>
      <w:ind w:left="2100" w:leftChars="1000"/>
    </w:pPr>
  </w:style>
  <w:style w:type="paragraph" w:styleId="27">
    <w:name w:val="toc 2"/>
    <w:basedOn w:val="1"/>
    <w:next w:val="1"/>
    <w:unhideWhenUsed/>
    <w:qFormat/>
    <w:uiPriority w:val="39"/>
    <w:pPr>
      <w:widowControl/>
      <w:spacing w:after="100" w:line="259" w:lineRule="auto"/>
      <w:ind w:left="220"/>
      <w:jc w:val="left"/>
    </w:pPr>
    <w:rPr>
      <w:rFonts w:cs="Times New Roman"/>
      <w:kern w:val="0"/>
      <w:sz w:val="22"/>
    </w:rPr>
  </w:style>
  <w:style w:type="paragraph" w:styleId="28">
    <w:name w:val="toc 9"/>
    <w:basedOn w:val="1"/>
    <w:next w:val="1"/>
    <w:unhideWhenUsed/>
    <w:qFormat/>
    <w:uiPriority w:val="39"/>
    <w:pPr>
      <w:ind w:left="3360" w:leftChars="1600"/>
    </w:pPr>
  </w:style>
  <w:style w:type="paragraph" w:styleId="29">
    <w:name w:val="HTML Preformatted"/>
    <w:basedOn w:val="1"/>
    <w:link w:val="5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Normal (Web)"/>
    <w:basedOn w:val="1"/>
    <w:unhideWhenUsed/>
    <w:qFormat/>
    <w:uiPriority w:val="99"/>
    <w:pPr>
      <w:spacing w:beforeAutospacing="1" w:afterAutospacing="1"/>
      <w:jc w:val="left"/>
    </w:pPr>
    <w:rPr>
      <w:rFonts w:cs="Times New Roman"/>
      <w:kern w:val="0"/>
      <w:sz w:val="24"/>
    </w:rPr>
  </w:style>
  <w:style w:type="paragraph" w:styleId="31">
    <w:name w:val="Title"/>
    <w:basedOn w:val="1"/>
    <w:link w:val="60"/>
    <w:unhideWhenUsed/>
    <w:qFormat/>
    <w:uiPriority w:val="10"/>
    <w:pPr>
      <w:widowControl/>
      <w:spacing w:after="60"/>
      <w:contextualSpacing/>
      <w:jc w:val="left"/>
    </w:pPr>
    <w:rPr>
      <w:rFonts w:asciiTheme="majorHAnsi" w:hAnsiTheme="majorHAnsi" w:eastAsiaTheme="majorEastAsia" w:cstheme="majorBidi"/>
      <w:caps/>
      <w:color w:val="262626" w:themeColor="text1" w:themeTint="D9"/>
      <w:kern w:val="28"/>
      <w:sz w:val="66"/>
      <w:szCs w:val="56"/>
      <w:lang w:val="en-GB"/>
      <w14:textFill>
        <w14:solidFill>
          <w14:schemeClr w14:val="tx1">
            <w14:lumMod w14:val="85000"/>
            <w14:lumOff w14:val="15000"/>
          </w14:schemeClr>
        </w14:solidFill>
      </w14:textFill>
    </w:rPr>
  </w:style>
  <w:style w:type="paragraph" w:styleId="32">
    <w:name w:val="annotation subject"/>
    <w:basedOn w:val="15"/>
    <w:next w:val="15"/>
    <w:link w:val="49"/>
    <w:unhideWhenUsed/>
    <w:qFormat/>
    <w:uiPriority w:val="99"/>
    <w:rPr>
      <w:b/>
      <w:bCs/>
    </w:rPr>
  </w:style>
  <w:style w:type="character" w:styleId="35">
    <w:name w:val="Strong"/>
    <w:basedOn w:val="34"/>
    <w:qFormat/>
    <w:uiPriority w:val="22"/>
    <w:rPr>
      <w:b/>
      <w:bCs/>
    </w:rPr>
  </w:style>
  <w:style w:type="character" w:styleId="36">
    <w:name w:val="Emphasis"/>
    <w:basedOn w:val="34"/>
    <w:qFormat/>
    <w:uiPriority w:val="20"/>
    <w:rPr>
      <w:i/>
    </w:rPr>
  </w:style>
  <w:style w:type="character" w:styleId="37">
    <w:name w:val="Hyperlink"/>
    <w:basedOn w:val="34"/>
    <w:unhideWhenUsed/>
    <w:qFormat/>
    <w:uiPriority w:val="99"/>
    <w:rPr>
      <w:color w:val="0000FF"/>
      <w:u w:val="single"/>
    </w:rPr>
  </w:style>
  <w:style w:type="character" w:styleId="38">
    <w:name w:val="annotation reference"/>
    <w:basedOn w:val="34"/>
    <w:unhideWhenUsed/>
    <w:qFormat/>
    <w:uiPriority w:val="99"/>
    <w:rPr>
      <w:sz w:val="21"/>
      <w:szCs w:val="21"/>
    </w:rPr>
  </w:style>
  <w:style w:type="character" w:customStyle="1" w:styleId="39">
    <w:name w:val="标题 1 字符"/>
    <w:basedOn w:val="34"/>
    <w:link w:val="2"/>
    <w:qFormat/>
    <w:uiPriority w:val="9"/>
    <w:rPr>
      <w:rFonts w:asciiTheme="minorHAnsi" w:hAnsiTheme="minorHAnsi" w:eastAsiaTheme="minorEastAsia" w:cstheme="minorBidi"/>
      <w:b/>
      <w:bCs/>
      <w:kern w:val="44"/>
      <w:sz w:val="44"/>
      <w:szCs w:val="44"/>
    </w:rPr>
  </w:style>
  <w:style w:type="character" w:customStyle="1" w:styleId="40">
    <w:name w:val="标题 2 字符"/>
    <w:basedOn w:val="34"/>
    <w:link w:val="3"/>
    <w:qFormat/>
    <w:uiPriority w:val="9"/>
    <w:rPr>
      <w:rFonts w:asciiTheme="majorHAnsi" w:hAnsiTheme="majorHAnsi" w:eastAsiaTheme="majorEastAsia" w:cstheme="majorBidi"/>
      <w:b/>
      <w:bCs/>
      <w:kern w:val="2"/>
      <w:sz w:val="32"/>
      <w:szCs w:val="32"/>
    </w:rPr>
  </w:style>
  <w:style w:type="character" w:customStyle="1" w:styleId="41">
    <w:name w:val="标题 3 字符"/>
    <w:basedOn w:val="34"/>
    <w:link w:val="4"/>
    <w:qFormat/>
    <w:uiPriority w:val="9"/>
    <w:rPr>
      <w:rFonts w:asciiTheme="majorHAnsi" w:hAnsiTheme="majorHAnsi" w:eastAsiaTheme="majorEastAsia" w:cstheme="majorBidi"/>
      <w:color w:val="595959" w:themeColor="text1" w:themeTint="A6"/>
      <w:sz w:val="40"/>
      <w:szCs w:val="24"/>
      <w:lang w:val="en-GB"/>
      <w14:textFill>
        <w14:solidFill>
          <w14:schemeClr w14:val="tx1">
            <w14:lumMod w14:val="65000"/>
            <w14:lumOff w14:val="35000"/>
          </w14:schemeClr>
        </w14:solidFill>
      </w14:textFill>
    </w:rPr>
  </w:style>
  <w:style w:type="character" w:customStyle="1" w:styleId="42">
    <w:name w:val="标题 4 字符"/>
    <w:basedOn w:val="34"/>
    <w:link w:val="5"/>
    <w:semiHidden/>
    <w:qFormat/>
    <w:uiPriority w:val="9"/>
    <w:rPr>
      <w:rFonts w:asciiTheme="majorHAnsi" w:hAnsiTheme="majorHAnsi" w:eastAsiaTheme="majorEastAsia" w:cstheme="majorBidi"/>
      <w:i/>
      <w:iCs/>
      <w:color w:val="595959" w:themeColor="text1" w:themeTint="A6"/>
      <w:sz w:val="40"/>
      <w:szCs w:val="30"/>
      <w:lang w:val="en-GB"/>
      <w14:textFill>
        <w14:solidFill>
          <w14:schemeClr w14:val="tx1">
            <w14:lumMod w14:val="65000"/>
            <w14:lumOff w14:val="35000"/>
          </w14:schemeClr>
        </w14:solidFill>
      </w14:textFill>
    </w:rPr>
  </w:style>
  <w:style w:type="character" w:customStyle="1" w:styleId="43">
    <w:name w:val="标题 5 字符"/>
    <w:basedOn w:val="34"/>
    <w:link w:val="6"/>
    <w:semiHidden/>
    <w:qFormat/>
    <w:uiPriority w:val="9"/>
    <w:rPr>
      <w:rFonts w:asciiTheme="majorHAnsi" w:hAnsiTheme="majorHAnsi" w:eastAsiaTheme="majorEastAsia" w:cstheme="majorBidi"/>
      <w:color w:val="262626" w:themeColor="text1" w:themeTint="D9"/>
      <w:sz w:val="34"/>
      <w:szCs w:val="30"/>
      <w:lang w:val="en-GB"/>
      <w14:textFill>
        <w14:solidFill>
          <w14:schemeClr w14:val="tx1">
            <w14:lumMod w14:val="85000"/>
            <w14:lumOff w14:val="15000"/>
          </w14:schemeClr>
        </w14:solidFill>
      </w14:textFill>
    </w:rPr>
  </w:style>
  <w:style w:type="character" w:customStyle="1" w:styleId="44">
    <w:name w:val="标题 6 字符"/>
    <w:basedOn w:val="34"/>
    <w:link w:val="7"/>
    <w:semiHidden/>
    <w:qFormat/>
    <w:uiPriority w:val="9"/>
    <w:rPr>
      <w:rFonts w:asciiTheme="majorHAnsi" w:hAnsiTheme="majorHAnsi" w:eastAsiaTheme="majorEastAsia" w:cstheme="majorBidi"/>
      <w:i/>
      <w:color w:val="262626" w:themeColor="text1" w:themeTint="D9"/>
      <w:sz w:val="34"/>
      <w:szCs w:val="30"/>
      <w:lang w:val="en-GB"/>
      <w14:textFill>
        <w14:solidFill>
          <w14:schemeClr w14:val="tx1">
            <w14:lumMod w14:val="85000"/>
            <w14:lumOff w14:val="15000"/>
          </w14:schemeClr>
        </w14:solidFill>
      </w14:textFill>
    </w:rPr>
  </w:style>
  <w:style w:type="character" w:customStyle="1" w:styleId="45">
    <w:name w:val="标题 7 字符"/>
    <w:basedOn w:val="34"/>
    <w:link w:val="8"/>
    <w:semiHidden/>
    <w:qFormat/>
    <w:uiPriority w:val="9"/>
    <w:rPr>
      <w:rFonts w:asciiTheme="majorHAnsi" w:hAnsiTheme="majorHAnsi" w:eastAsiaTheme="majorEastAsia" w:cstheme="majorBidi"/>
      <w:iCs/>
      <w:color w:val="595959" w:themeColor="text1" w:themeTint="A6"/>
      <w:sz w:val="34"/>
      <w:szCs w:val="30"/>
      <w:lang w:val="en-GB"/>
      <w14:textFill>
        <w14:solidFill>
          <w14:schemeClr w14:val="tx1">
            <w14:lumMod w14:val="65000"/>
            <w14:lumOff w14:val="35000"/>
          </w14:schemeClr>
        </w14:solidFill>
      </w14:textFill>
    </w:rPr>
  </w:style>
  <w:style w:type="character" w:customStyle="1" w:styleId="46">
    <w:name w:val="标题 8 字符"/>
    <w:basedOn w:val="34"/>
    <w:link w:val="9"/>
    <w:semiHidden/>
    <w:qFormat/>
    <w:uiPriority w:val="9"/>
    <w:rPr>
      <w:rFonts w:asciiTheme="majorHAnsi" w:hAnsiTheme="majorHAnsi" w:eastAsiaTheme="majorEastAsia" w:cstheme="majorBidi"/>
      <w:i/>
      <w:color w:val="595959" w:themeColor="text1" w:themeTint="A6"/>
      <w:sz w:val="34"/>
      <w:szCs w:val="21"/>
      <w:lang w:val="en-GB"/>
      <w14:textFill>
        <w14:solidFill>
          <w14:schemeClr w14:val="tx1">
            <w14:lumMod w14:val="65000"/>
            <w14:lumOff w14:val="35000"/>
          </w14:schemeClr>
        </w14:solidFill>
      </w14:textFill>
    </w:rPr>
  </w:style>
  <w:style w:type="character" w:customStyle="1" w:styleId="47">
    <w:name w:val="标题 9 字符"/>
    <w:basedOn w:val="34"/>
    <w:link w:val="10"/>
    <w:semiHidden/>
    <w:qFormat/>
    <w:uiPriority w:val="9"/>
    <w:rPr>
      <w:rFonts w:asciiTheme="majorHAnsi" w:hAnsiTheme="majorHAnsi" w:eastAsiaTheme="majorEastAsia" w:cstheme="majorBidi"/>
      <w:iCs/>
      <w:color w:val="262626" w:themeColor="text1" w:themeTint="D9"/>
      <w:sz w:val="30"/>
      <w:szCs w:val="21"/>
      <w:lang w:val="en-GB"/>
      <w14:textFill>
        <w14:solidFill>
          <w14:schemeClr w14:val="tx1">
            <w14:lumMod w14:val="85000"/>
            <w14:lumOff w14:val="15000"/>
          </w14:schemeClr>
        </w14:solidFill>
      </w14:textFill>
    </w:rPr>
  </w:style>
  <w:style w:type="character" w:customStyle="1" w:styleId="48">
    <w:name w:val="批注文字 字符"/>
    <w:basedOn w:val="34"/>
    <w:link w:val="15"/>
    <w:qFormat/>
    <w:uiPriority w:val="99"/>
    <w:rPr>
      <w:rFonts w:asciiTheme="minorHAnsi" w:hAnsiTheme="minorHAnsi" w:eastAsiaTheme="minorEastAsia" w:cstheme="minorBidi"/>
      <w:kern w:val="2"/>
      <w:sz w:val="21"/>
      <w:szCs w:val="22"/>
    </w:rPr>
  </w:style>
  <w:style w:type="character" w:customStyle="1" w:styleId="49">
    <w:name w:val="批注主题 字符"/>
    <w:basedOn w:val="48"/>
    <w:link w:val="32"/>
    <w:semiHidden/>
    <w:qFormat/>
    <w:uiPriority w:val="99"/>
    <w:rPr>
      <w:rFonts w:asciiTheme="minorHAnsi" w:hAnsiTheme="minorHAnsi" w:eastAsiaTheme="minorEastAsia" w:cstheme="minorBidi"/>
      <w:b/>
      <w:bCs/>
      <w:kern w:val="2"/>
      <w:sz w:val="21"/>
      <w:szCs w:val="22"/>
    </w:rPr>
  </w:style>
  <w:style w:type="character" w:customStyle="1" w:styleId="50">
    <w:name w:val="批注框文本 字符"/>
    <w:basedOn w:val="34"/>
    <w:link w:val="20"/>
    <w:semiHidden/>
    <w:qFormat/>
    <w:uiPriority w:val="99"/>
    <w:rPr>
      <w:rFonts w:asciiTheme="minorHAnsi" w:hAnsiTheme="minorHAnsi" w:eastAsiaTheme="minorEastAsia" w:cstheme="minorBidi"/>
      <w:kern w:val="2"/>
      <w:sz w:val="18"/>
      <w:szCs w:val="18"/>
    </w:rPr>
  </w:style>
  <w:style w:type="character" w:customStyle="1" w:styleId="51">
    <w:name w:val="页脚 字符"/>
    <w:basedOn w:val="34"/>
    <w:link w:val="21"/>
    <w:qFormat/>
    <w:uiPriority w:val="99"/>
    <w:rPr>
      <w:sz w:val="18"/>
      <w:szCs w:val="18"/>
    </w:rPr>
  </w:style>
  <w:style w:type="character" w:customStyle="1" w:styleId="52">
    <w:name w:val="页眉 字符"/>
    <w:basedOn w:val="34"/>
    <w:link w:val="22"/>
    <w:qFormat/>
    <w:uiPriority w:val="99"/>
    <w:rPr>
      <w:sz w:val="18"/>
      <w:szCs w:val="18"/>
    </w:rPr>
  </w:style>
  <w:style w:type="character" w:customStyle="1" w:styleId="53">
    <w:name w:val="HTML 预设格式 字符"/>
    <w:basedOn w:val="34"/>
    <w:link w:val="29"/>
    <w:qFormat/>
    <w:uiPriority w:val="99"/>
    <w:rPr>
      <w:rFonts w:ascii="宋体" w:hAnsi="宋体"/>
      <w:sz w:val="24"/>
      <w:szCs w:val="24"/>
    </w:rPr>
  </w:style>
  <w:style w:type="paragraph" w:customStyle="1" w:styleId="54">
    <w:name w:val="列出段落1"/>
    <w:basedOn w:val="1"/>
    <w:qFormat/>
    <w:uiPriority w:val="34"/>
    <w:pPr>
      <w:ind w:firstLine="420" w:firstLineChars="200"/>
    </w:pPr>
  </w:style>
  <w:style w:type="paragraph" w:customStyle="1" w:styleId="55">
    <w:name w:val="列出段落2"/>
    <w:basedOn w:val="1"/>
    <w:qFormat/>
    <w:uiPriority w:val="34"/>
    <w:pPr>
      <w:ind w:firstLine="420" w:firstLineChars="200"/>
    </w:pPr>
  </w:style>
  <w:style w:type="paragraph" w:customStyle="1" w:styleId="56">
    <w:name w:val="列出段落3"/>
    <w:basedOn w:val="1"/>
    <w:qFormat/>
    <w:uiPriority w:val="99"/>
    <w:pPr>
      <w:ind w:firstLine="420" w:firstLineChars="200"/>
    </w:pPr>
  </w:style>
  <w:style w:type="paragraph" w:styleId="57">
    <w:name w:val="List Paragraph"/>
    <w:basedOn w:val="1"/>
    <w:qFormat/>
    <w:uiPriority w:val="34"/>
    <w:pPr>
      <w:ind w:firstLine="420" w:firstLineChars="200"/>
    </w:pPr>
  </w:style>
  <w:style w:type="paragraph" w:customStyle="1" w:styleId="5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styleId="59">
    <w:name w:val="Placeholder Text"/>
    <w:basedOn w:val="34"/>
    <w:semiHidden/>
    <w:qFormat/>
    <w:uiPriority w:val="99"/>
    <w:rPr>
      <w:color w:val="808080"/>
    </w:rPr>
  </w:style>
  <w:style w:type="character" w:customStyle="1" w:styleId="60">
    <w:name w:val="标题 字符"/>
    <w:basedOn w:val="34"/>
    <w:link w:val="31"/>
    <w:qFormat/>
    <w:uiPriority w:val="10"/>
    <w:rPr>
      <w:rFonts w:asciiTheme="majorHAnsi" w:hAnsiTheme="majorHAnsi" w:eastAsiaTheme="majorEastAsia" w:cstheme="majorBidi"/>
      <w:caps/>
      <w:color w:val="262626" w:themeColor="text1" w:themeTint="D9"/>
      <w:kern w:val="28"/>
      <w:sz w:val="66"/>
      <w:szCs w:val="56"/>
      <w:lang w:val="en-GB"/>
      <w14:textFill>
        <w14:solidFill>
          <w14:schemeClr w14:val="tx1">
            <w14:lumMod w14:val="85000"/>
            <w14:lumOff w14:val="15000"/>
          </w14:schemeClr>
        </w14:solidFill>
      </w14:textFill>
    </w:rPr>
  </w:style>
  <w:style w:type="character" w:customStyle="1" w:styleId="61">
    <w:name w:val="副标题 字符"/>
    <w:basedOn w:val="34"/>
    <w:link w:val="25"/>
    <w:qFormat/>
    <w:uiPriority w:val="11"/>
    <w:rPr>
      <w:rFonts w:asciiTheme="minorHAnsi" w:hAnsiTheme="minorHAnsi" w:eastAsiaTheme="minorEastAsia" w:cstheme="minorBidi"/>
      <w:caps/>
      <w:color w:val="595959" w:themeColor="text1" w:themeTint="A6"/>
      <w:sz w:val="40"/>
      <w:szCs w:val="30"/>
      <w:lang w:val="en-GB"/>
      <w14:textFill>
        <w14:solidFill>
          <w14:schemeClr w14:val="tx1">
            <w14:lumMod w14:val="65000"/>
            <w14:lumOff w14:val="35000"/>
          </w14:schemeClr>
        </w14:solidFill>
      </w14:textFill>
    </w:rPr>
  </w:style>
  <w:style w:type="character" w:customStyle="1" w:styleId="62">
    <w:name w:val="Intense Reference"/>
    <w:basedOn w:val="34"/>
    <w:unhideWhenUsed/>
    <w:qFormat/>
    <w:uiPriority w:val="32"/>
    <w:rPr>
      <w:b/>
      <w:bCs/>
      <w:caps/>
      <w:color w:val="262626" w:themeColor="text1" w:themeTint="D9"/>
      <w:spacing w:val="0"/>
      <w14:textFill>
        <w14:solidFill>
          <w14:schemeClr w14:val="tx1">
            <w14:lumMod w14:val="85000"/>
            <w14:lumOff w14:val="15000"/>
          </w14:schemeClr>
        </w14:solidFill>
      </w14:textFill>
    </w:rPr>
  </w:style>
  <w:style w:type="character" w:customStyle="1" w:styleId="63">
    <w:name w:val="Book Title"/>
    <w:basedOn w:val="34"/>
    <w:unhideWhenUsed/>
    <w:qFormat/>
    <w:uiPriority w:val="33"/>
    <w:rPr>
      <w:bCs/>
      <w:iCs/>
      <w:spacing w:val="0"/>
      <w:u w:val="single"/>
    </w:rPr>
  </w:style>
  <w:style w:type="character" w:customStyle="1" w:styleId="64">
    <w:name w:val="Subtle Emphasis"/>
    <w:basedOn w:val="34"/>
    <w:unhideWhenUsed/>
    <w:qFormat/>
    <w:uiPriority w:val="19"/>
    <w:rPr>
      <w:i/>
      <w:iCs/>
      <w:color w:val="404040" w:themeColor="text1" w:themeTint="BF"/>
      <w14:textFill>
        <w14:solidFill>
          <w14:schemeClr w14:val="tx1">
            <w14:lumMod w14:val="75000"/>
            <w14:lumOff w14:val="25000"/>
          </w14:schemeClr>
        </w14:solidFill>
      </w14:textFill>
    </w:rPr>
  </w:style>
  <w:style w:type="character" w:customStyle="1" w:styleId="65">
    <w:name w:val="Intense Emphasis"/>
    <w:basedOn w:val="34"/>
    <w:unhideWhenUsed/>
    <w:qFormat/>
    <w:uiPriority w:val="21"/>
    <w:rPr>
      <w:b/>
      <w:i/>
      <w:iCs/>
      <w:color w:val="262626" w:themeColor="text1" w:themeTint="D9"/>
      <w14:textFill>
        <w14:solidFill>
          <w14:schemeClr w14:val="tx1">
            <w14:lumMod w14:val="85000"/>
            <w14:lumOff w14:val="15000"/>
          </w14:schemeClr>
        </w14:solidFill>
      </w14:textFill>
    </w:rPr>
  </w:style>
  <w:style w:type="paragraph" w:styleId="66">
    <w:name w:val="Quote"/>
    <w:basedOn w:val="1"/>
    <w:next w:val="1"/>
    <w:link w:val="67"/>
    <w:unhideWhenUsed/>
    <w:qFormat/>
    <w:uiPriority w:val="29"/>
    <w:pPr>
      <w:widowControl/>
      <w:spacing w:before="240" w:after="120" w:line="259" w:lineRule="auto"/>
      <w:jc w:val="left"/>
    </w:pPr>
    <w:rPr>
      <w:i/>
      <w:iCs/>
      <w:color w:val="595959" w:themeColor="text1" w:themeTint="A6"/>
      <w:kern w:val="0"/>
      <w:sz w:val="36"/>
      <w:szCs w:val="30"/>
      <w:lang w:val="en-GB"/>
      <w14:textFill>
        <w14:solidFill>
          <w14:schemeClr w14:val="tx1">
            <w14:lumMod w14:val="65000"/>
            <w14:lumOff w14:val="35000"/>
          </w14:schemeClr>
        </w14:solidFill>
      </w14:textFill>
    </w:rPr>
  </w:style>
  <w:style w:type="character" w:customStyle="1" w:styleId="67">
    <w:name w:val="引用 字符"/>
    <w:basedOn w:val="34"/>
    <w:link w:val="66"/>
    <w:qFormat/>
    <w:uiPriority w:val="29"/>
    <w:rPr>
      <w:rFonts w:asciiTheme="minorHAnsi" w:hAnsiTheme="minorHAnsi" w:eastAsiaTheme="minorEastAsia" w:cstheme="minorBidi"/>
      <w:i/>
      <w:iCs/>
      <w:color w:val="595959" w:themeColor="text1" w:themeTint="A6"/>
      <w:sz w:val="36"/>
      <w:szCs w:val="30"/>
      <w:lang w:val="en-GB"/>
      <w14:textFill>
        <w14:solidFill>
          <w14:schemeClr w14:val="tx1">
            <w14:lumMod w14:val="65000"/>
            <w14:lumOff w14:val="35000"/>
          </w14:schemeClr>
        </w14:solidFill>
      </w14:textFill>
    </w:rPr>
  </w:style>
  <w:style w:type="paragraph" w:styleId="68">
    <w:name w:val="Intense Quote"/>
    <w:basedOn w:val="1"/>
    <w:next w:val="1"/>
    <w:link w:val="69"/>
    <w:unhideWhenUsed/>
    <w:qFormat/>
    <w:uiPriority w:val="30"/>
    <w:pPr>
      <w:widowControl/>
      <w:spacing w:before="240" w:after="120" w:line="259" w:lineRule="auto"/>
      <w:jc w:val="left"/>
    </w:pPr>
    <w:rPr>
      <w:b/>
      <w:i/>
      <w:iCs/>
      <w:color w:val="595959" w:themeColor="text1" w:themeTint="A6"/>
      <w:kern w:val="0"/>
      <w:sz w:val="36"/>
      <w:szCs w:val="30"/>
      <w:lang w:val="en-GB"/>
      <w14:textFill>
        <w14:solidFill>
          <w14:schemeClr w14:val="tx1">
            <w14:lumMod w14:val="65000"/>
            <w14:lumOff w14:val="35000"/>
          </w14:schemeClr>
        </w14:solidFill>
      </w14:textFill>
    </w:rPr>
  </w:style>
  <w:style w:type="character" w:customStyle="1" w:styleId="69">
    <w:name w:val="明显引用 字符"/>
    <w:basedOn w:val="34"/>
    <w:link w:val="68"/>
    <w:qFormat/>
    <w:uiPriority w:val="30"/>
    <w:rPr>
      <w:rFonts w:asciiTheme="minorHAnsi" w:hAnsiTheme="minorHAnsi" w:eastAsiaTheme="minorEastAsia" w:cstheme="minorBidi"/>
      <w:b/>
      <w:i/>
      <w:iCs/>
      <w:color w:val="595959" w:themeColor="text1" w:themeTint="A6"/>
      <w:sz w:val="36"/>
      <w:szCs w:val="30"/>
      <w:lang w:val="en-GB"/>
      <w14:textFill>
        <w14:solidFill>
          <w14:schemeClr w14:val="tx1">
            <w14:lumMod w14:val="65000"/>
            <w14:lumOff w14:val="35000"/>
          </w14:schemeClr>
        </w14:solidFill>
      </w14:textFill>
    </w:rPr>
  </w:style>
  <w:style w:type="character" w:customStyle="1" w:styleId="70">
    <w:name w:val="Subtle Reference"/>
    <w:basedOn w:val="34"/>
    <w:unhideWhenUsed/>
    <w:qFormat/>
    <w:uiPriority w:val="31"/>
    <w:rPr>
      <w:caps/>
      <w:color w:val="262626" w:themeColor="text1" w:themeTint="D9"/>
      <w14:textFill>
        <w14:solidFill>
          <w14:schemeClr w14:val="tx1">
            <w14:lumMod w14:val="85000"/>
            <w14:lumOff w14:val="15000"/>
          </w14:schemeClr>
        </w14:solidFill>
      </w14:textFill>
    </w:rPr>
  </w:style>
  <w:style w:type="paragraph" w:customStyle="1" w:styleId="71">
    <w:name w:val="TOC Heading"/>
    <w:basedOn w:val="2"/>
    <w:next w:val="1"/>
    <w:unhideWhenUsed/>
    <w:qFormat/>
    <w:uiPriority w:val="39"/>
    <w:pPr>
      <w:widowControl/>
      <w:pBdr>
        <w:bottom w:val="single" w:color="FFC000" w:themeColor="accent4" w:sz="12" w:space="12"/>
      </w:pBdr>
      <w:spacing w:before="460" w:after="480" w:line="259" w:lineRule="auto"/>
      <w:jc w:val="left"/>
      <w:outlineLvl w:val="9"/>
    </w:pPr>
    <w:rPr>
      <w:rFonts w:asciiTheme="majorHAnsi" w:hAnsiTheme="majorHAnsi" w:eastAsiaTheme="majorEastAsia" w:cstheme="majorBidi"/>
      <w:b w:val="0"/>
      <w:bCs w:val="0"/>
      <w:color w:val="5B9BD5" w:themeColor="accent1"/>
      <w:kern w:val="0"/>
      <w:sz w:val="40"/>
      <w:szCs w:val="32"/>
      <w:lang w:val="en-GB"/>
      <w14:textFill>
        <w14:solidFill>
          <w14:schemeClr w14:val="accent1"/>
        </w14:solidFill>
      </w14:textFill>
    </w:rPr>
  </w:style>
  <w:style w:type="character" w:customStyle="1" w:styleId="72">
    <w:name w:val="Unresolved Mention"/>
    <w:basedOn w:val="34"/>
    <w:semiHidden/>
    <w:unhideWhenUsed/>
    <w:qFormat/>
    <w:uiPriority w:val="99"/>
    <w:rPr>
      <w:color w:val="605E5C"/>
      <w:shd w:val="clear" w:color="auto" w:fill="E1DFDD"/>
    </w:rPr>
  </w:style>
  <w:style w:type="character" w:customStyle="1" w:styleId="73">
    <w:name w:val="日期 字符"/>
    <w:basedOn w:val="34"/>
    <w:link w:val="19"/>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2F77-3C51-46A9-84F9-E15ECFB0D3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19749</Words>
  <Characters>20191</Characters>
  <Lines>965</Lines>
  <Paragraphs>271</Paragraphs>
  <TotalTime>2</TotalTime>
  <ScaleCrop>false</ScaleCrop>
  <LinksUpToDate>false</LinksUpToDate>
  <CharactersWithSpaces>20582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2018-12-07T01:27:00Z</cp:lastPrinted>
  <dcterms:created xsi:type="dcterms:W3CDTF">2020-12-05T14:43:00Z</dcterms:created>
  <dcterms:modified xsi:type="dcterms:W3CDTF">2023-06-12T08:14:27Z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7335239F55C54588B8B8DB9801E5D647_13</vt:lpwstr>
  </property>
</Properties>
</file>