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AFE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题型：填空，简答，计算</w:t>
      </w:r>
    </w:p>
    <w:p w14:paraId="2347FAA6">
      <w:pPr>
        <w:rPr>
          <w:rFonts w:hint="eastAsia"/>
          <w:lang w:val="en-US" w:eastAsia="zh-CN"/>
        </w:rPr>
      </w:pPr>
    </w:p>
    <w:p w14:paraId="05B60AD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填空：</w:t>
      </w:r>
    </w:p>
    <w:p w14:paraId="3EA076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（基本概念类）信号的分类：连续，离散，数字</w:t>
      </w:r>
    </w:p>
    <w:p w14:paraId="3C9A1413">
      <w:pPr>
        <w:rPr>
          <w:rFonts w:hint="default"/>
          <w:lang w:val="en-US" w:eastAsia="zh-CN"/>
        </w:rPr>
      </w:pPr>
    </w:p>
    <w:p w14:paraId="097C38A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简答：</w:t>
      </w:r>
    </w:p>
    <w:p w14:paraId="51E4EC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输入输出之间的关系，响应，单位冲激响应。</w:t>
      </w:r>
    </w:p>
    <w:p w14:paraId="66E7FDD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因果系统：判断。</w:t>
      </w:r>
    </w:p>
    <w:p w14:paraId="205A78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从时域到频域，频谱，如何定义。拉普拉斯，傅立叶变换定义，有什么不一样的，如何推导出来的。</w:t>
      </w:r>
    </w:p>
    <w:p w14:paraId="59C93B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来奎斯特采样定理，由快的信号采慢的信号，满足的条件是什么。如何在实际中应用，应用中的意义。（满足两倍最高截止频率，为什么要延伸到3-5倍，抗混叠）</w:t>
      </w:r>
      <w:bookmarkStart w:id="0" w:name="_GoBack"/>
      <w:bookmarkEnd w:id="0"/>
    </w:p>
    <w:p w14:paraId="1A1E1D19">
      <w:pPr>
        <w:rPr>
          <w:rFonts w:hint="default"/>
          <w:lang w:val="en-US" w:eastAsia="zh-CN"/>
        </w:rPr>
      </w:pPr>
    </w:p>
    <w:p w14:paraId="701058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无失真传输，要满足什么条件，幅度相位方面。</w:t>
      </w:r>
    </w:p>
    <w:p w14:paraId="17DED48C">
      <w:pPr>
        <w:rPr>
          <w:rFonts w:hint="default"/>
          <w:lang w:val="en-US" w:eastAsia="zh-CN"/>
        </w:rPr>
      </w:pPr>
    </w:p>
    <w:p w14:paraId="35B63F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计算：</w:t>
      </w:r>
    </w:p>
    <w:p w14:paraId="282FAA8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时域求 </w:t>
      </w:r>
      <w:r>
        <w:rPr>
          <w:rFonts w:hint="default"/>
          <w:lang w:val="en-US" w:eastAsia="zh-CN"/>
        </w:rPr>
        <w:t>固有，强迫，完全响应。</w:t>
      </w:r>
    </w:p>
    <w:p w14:paraId="3849B5E3">
      <w:pPr>
        <w:rPr>
          <w:rFonts w:hint="default"/>
          <w:lang w:val="en-US" w:eastAsia="zh-CN"/>
        </w:rPr>
      </w:pPr>
    </w:p>
    <w:p w14:paraId="6C8108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s域，零极点选择和系统稳定性的关系。</w:t>
      </w:r>
    </w:p>
    <w:p w14:paraId="4F478FC0">
      <w:pPr>
        <w:rPr>
          <w:rFonts w:hint="default"/>
          <w:lang w:val="en-US" w:eastAsia="zh-CN"/>
        </w:rPr>
      </w:pPr>
    </w:p>
    <w:p w14:paraId="50A4AC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给出几个简单函数（方波，斜坡）平移，缩放的组合，在时间轴上画出波形。周期信号傅立叶变换，傅立叶级数，画出频谱。三角形式，指数形式。</w:t>
      </w:r>
    </w:p>
    <w:p w14:paraId="2CF16BB1">
      <w:pPr>
        <w:rPr>
          <w:rFonts w:hint="default"/>
          <w:lang w:val="en-US" w:eastAsia="zh-CN"/>
        </w:rPr>
      </w:pPr>
    </w:p>
    <w:p w14:paraId="036864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已知频谱函数，求出对应信号。</w:t>
      </w:r>
    </w:p>
    <w:p w14:paraId="0A8BC9D6">
      <w:pPr>
        <w:rPr>
          <w:rFonts w:hint="default"/>
          <w:lang w:val="en-US" w:eastAsia="zh-CN"/>
        </w:rPr>
      </w:pPr>
    </w:p>
    <w:p w14:paraId="171DA0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拉普拉斯变换很重要，求拉普拉斯变换：单边和双边的。重要：求完后标收敛域。</w:t>
      </w:r>
    </w:p>
    <w:p w14:paraId="1F4492B0">
      <w:pPr>
        <w:rPr>
          <w:rFonts w:hint="default"/>
          <w:lang w:val="en-US" w:eastAsia="zh-CN"/>
        </w:rPr>
      </w:pPr>
    </w:p>
    <w:p w14:paraId="7BE13BD0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变换和反变换。反变换要利用性质。</w:t>
      </w:r>
      <w:r>
        <w:rPr>
          <w:rFonts w:hint="eastAsia"/>
          <w:lang w:val="en-US" w:eastAsia="zh-CN"/>
        </w:rPr>
        <w:t>频繁考到了拉普拉斯变换的互易性，时域 频域微分特性。建议傅里叶变换和拉普拉斯变换的性质部分要完全掌握。</w:t>
      </w:r>
    </w:p>
    <w:p w14:paraId="4D87DEFB">
      <w:pPr>
        <w:rPr>
          <w:rFonts w:hint="default"/>
          <w:lang w:val="en-US" w:eastAsia="zh-CN"/>
        </w:rPr>
      </w:pPr>
    </w:p>
    <w:p w14:paraId="72AF3C1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由h(t)，H(jw) H（s）判断系统稳不稳定。</w:t>
      </w:r>
    </w:p>
    <w:p w14:paraId="2ADCC6E8">
      <w:pPr>
        <w:rPr>
          <w:rFonts w:hint="default"/>
          <w:lang w:val="en-US" w:eastAsia="zh-CN"/>
        </w:rPr>
      </w:pPr>
    </w:p>
    <w:p w14:paraId="6F1816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给出输入输出关系判断是否线性，连续，时变，因果系统及原因。</w:t>
      </w:r>
    </w:p>
    <w:p w14:paraId="7189B0DA">
      <w:pPr>
        <w:rPr>
          <w:rFonts w:hint="default"/>
          <w:lang w:val="en-US" w:eastAsia="zh-CN"/>
        </w:rPr>
      </w:pPr>
    </w:p>
    <w:p w14:paraId="604D4B18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一个电路图，求系统的响应，画出s域模型</w:t>
      </w:r>
      <w:r>
        <w:rPr>
          <w:rFonts w:hint="eastAsia"/>
          <w:lang w:val="en-US" w:eastAsia="zh-CN"/>
        </w:rPr>
        <w:t>。利用s域模型求出H(s)，利用Hs判断系统稳定需要满足什么条件。求要稳定的参数取值范围。</w:t>
      </w:r>
    </w:p>
    <w:p w14:paraId="5D3F40DD">
      <w:pPr>
        <w:rPr>
          <w:rFonts w:hint="eastAsia"/>
          <w:lang w:val="en-US" w:eastAsia="zh-CN"/>
        </w:rPr>
      </w:pPr>
    </w:p>
    <w:p w14:paraId="5FB8DADD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系统有几个级联在一起，信号和信号之间的调制与解调，各节点信号在频谱是什么样。传递函数，相当于滤波。</w:t>
      </w:r>
      <w:r>
        <w:rPr>
          <w:rFonts w:hint="eastAsia"/>
          <w:lang w:val="en-US" w:eastAsia="zh-CN"/>
        </w:rPr>
        <w:t>（和PPT里的调制与解调那道例题很像）。</w:t>
      </w:r>
    </w:p>
    <w:p w14:paraId="4AF57B98">
      <w:pPr>
        <w:rPr>
          <w:rFonts w:hint="eastAsia"/>
          <w:lang w:val="en-US" w:eastAsia="zh-CN"/>
        </w:rPr>
      </w:pPr>
    </w:p>
    <w:p w14:paraId="42B1E88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附加题：用到了拉普拉斯变换的互易性和频域微分特性。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412DF"/>
    <w:rsid w:val="7369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2025-06-25T05:01:58Z</dcterms:created>
  <dc:creator>XYW</dc:creator>
  <cp:lastModifiedBy>@www.com</cp:lastModifiedBy>
  <dcterms:modified xsi:type="dcterms:W3CDTF">2025-06-25T05:24:54Z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eyJoZGlkIjoiMzEwNTM5NzYwMDRjMzkwZTVkZjY2ODkwMGIxNGU0OTUiLCJ1c2VySWQiOiIxNDAxNDU3MDEzIn0=</vt:lpwstr>
  </property>
  <property fmtid="{D5CDD505-2E9C-101B-9397-08002B2CF9AE}" pid="4" name="ICV">
    <vt:lpwstr>D9B68927832D4006B1D4018E17B005FA_12</vt:lpwstr>
  </property>
</Properties>
</file>