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2EF00" w14:textId="10AB98A5" w:rsidR="00E72603" w:rsidRPr="005258FC" w:rsidRDefault="005258FC" w:rsidP="005258FC">
      <w:pPr>
        <w:jc w:val="center"/>
        <w:rPr>
          <w:b/>
          <w:bCs/>
          <w:sz w:val="24"/>
          <w:szCs w:val="24"/>
        </w:rPr>
      </w:pPr>
      <w:r w:rsidRPr="005258FC">
        <w:rPr>
          <w:rFonts w:hint="eastAsia"/>
          <w:b/>
          <w:bCs/>
          <w:sz w:val="24"/>
          <w:szCs w:val="24"/>
        </w:rPr>
        <w:t>第四次讨论稿</w:t>
      </w:r>
    </w:p>
    <w:p w14:paraId="3490A323" w14:textId="46CAE9CE" w:rsidR="005258FC" w:rsidRDefault="005258FC" w:rsidP="005258FC">
      <w:pPr>
        <w:jc w:val="center"/>
        <w:rPr>
          <w:b/>
          <w:bCs/>
        </w:rPr>
      </w:pPr>
      <w:r>
        <w:rPr>
          <w:rFonts w:hint="eastAsia"/>
          <w:b/>
          <w:bCs/>
        </w:rPr>
        <w:t>——黑格尔市民社会理论中的批判性内容</w:t>
      </w:r>
    </w:p>
    <w:p w14:paraId="3A91934E" w14:textId="5E819954" w:rsidR="002E5306" w:rsidRDefault="005258FC" w:rsidP="00616471">
      <w:pPr>
        <w:ind w:firstLineChars="200" w:firstLine="360"/>
        <w:jc w:val="both"/>
      </w:pPr>
      <w:r>
        <w:rPr>
          <w:rFonts w:hint="eastAsia"/>
        </w:rPr>
        <w:t>黑格尔将市民社会视为介于家庭与国家之间的伦理实体</w:t>
      </w:r>
      <w:r w:rsidR="0011664C">
        <w:rPr>
          <w:rFonts w:hint="eastAsia"/>
        </w:rPr>
        <w:t>。“市民社会是在现代社会中形成的，现代社会第一次使理念的一切规定各得其所”（第</w:t>
      </w:r>
      <w:r w:rsidR="0011664C">
        <w:rPr>
          <w:rFonts w:hint="eastAsia"/>
        </w:rPr>
        <w:t>182</w:t>
      </w:r>
      <w:r w:rsidR="0011664C">
        <w:rPr>
          <w:rFonts w:hint="eastAsia"/>
        </w:rPr>
        <w:t>节）市民社会是一种</w:t>
      </w:r>
      <w:r w:rsidR="000341F0">
        <w:rPr>
          <w:rFonts w:hint="eastAsia"/>
        </w:rPr>
        <w:t>与封建主义时期不同的生活状态</w:t>
      </w:r>
      <w:r w:rsidR="0011664C">
        <w:rPr>
          <w:rFonts w:hint="eastAsia"/>
        </w:rPr>
        <w:t>，其</w:t>
      </w:r>
      <w:r w:rsidR="002E5306">
        <w:rPr>
          <w:rFonts w:hint="eastAsia"/>
        </w:rPr>
        <w:t>所展现出的肯定的一面是个体的主体性和特殊性得到了彻底释放，但具有批判价值的是社会中普遍存在</w:t>
      </w:r>
      <w:r w:rsidR="00DD4DC8">
        <w:rPr>
          <w:rFonts w:hint="eastAsia"/>
        </w:rPr>
        <w:t>的</w:t>
      </w:r>
      <w:r w:rsidR="002E5306">
        <w:rPr>
          <w:rFonts w:hint="eastAsia"/>
        </w:rPr>
        <w:t>个人利益与公共利益的对立，以及人与人之间的互相仇视状态</w:t>
      </w:r>
      <w:r w:rsidR="0011664C">
        <w:rPr>
          <w:rFonts w:hint="eastAsia"/>
        </w:rPr>
        <w:t>所带来的一系列影响</w:t>
      </w:r>
      <w:r w:rsidR="002E5306">
        <w:rPr>
          <w:rFonts w:hint="eastAsia"/>
        </w:rPr>
        <w:t>。</w:t>
      </w:r>
      <w:r w:rsidR="000341F0" w:rsidRPr="000341F0">
        <w:rPr>
          <w:rFonts w:hint="eastAsia"/>
        </w:rPr>
        <w:t>“每一个特殊的人都是通过他人的中介，同时也无条件地通过普遍性的形式的中介，而肯定自己并得到满足。”</w:t>
      </w:r>
      <w:r w:rsidR="000341F0" w:rsidRPr="000341F0">
        <w:rPr>
          <w:rFonts w:hint="eastAsia"/>
        </w:rPr>
        <w:t>(</w:t>
      </w:r>
      <w:r w:rsidR="000341F0" w:rsidRPr="000341F0">
        <w:rPr>
          <w:rFonts w:hint="eastAsia"/>
        </w:rPr>
        <w:t>第</w:t>
      </w:r>
      <w:r w:rsidR="000341F0" w:rsidRPr="000341F0">
        <w:rPr>
          <w:rFonts w:hint="eastAsia"/>
        </w:rPr>
        <w:t>182</w:t>
      </w:r>
      <w:r w:rsidR="000341F0" w:rsidRPr="000341F0">
        <w:rPr>
          <w:rFonts w:hint="eastAsia"/>
        </w:rPr>
        <w:t>节</w:t>
      </w:r>
      <w:r w:rsidR="000341F0" w:rsidRPr="000341F0">
        <w:rPr>
          <w:rFonts w:hint="eastAsia"/>
        </w:rPr>
        <w:t>)</w:t>
      </w:r>
      <w:r w:rsidR="000341F0">
        <w:rPr>
          <w:rFonts w:hint="eastAsia"/>
        </w:rPr>
        <w:t>这种特殊性与普遍性的交织是产生批判性的原因。</w:t>
      </w:r>
    </w:p>
    <w:p w14:paraId="672D55C8" w14:textId="4FCFFB35" w:rsidR="000341F0" w:rsidRDefault="000341F0" w:rsidP="00616471">
      <w:pPr>
        <w:ind w:firstLineChars="200" w:firstLine="360"/>
        <w:jc w:val="both"/>
        <w:rPr>
          <w:rFonts w:hint="eastAsia"/>
        </w:rPr>
      </w:pPr>
      <w:r>
        <w:rPr>
          <w:rFonts w:hint="eastAsia"/>
        </w:rPr>
        <w:t>个人利益与公共利益的对立是市民社会的本质特征之一。</w:t>
      </w:r>
      <w:r w:rsidR="00344CD0">
        <w:rPr>
          <w:rFonts w:hint="eastAsia"/>
        </w:rPr>
        <w:t>“市民社会是私人利益与公共利益冲突的舞台。“（第</w:t>
      </w:r>
      <w:r w:rsidR="00344CD0">
        <w:rPr>
          <w:rFonts w:hint="eastAsia"/>
        </w:rPr>
        <w:t>289</w:t>
      </w:r>
      <w:r w:rsidR="00344CD0">
        <w:rPr>
          <w:rFonts w:hint="eastAsia"/>
        </w:rPr>
        <w:t>节）一方面，由于特殊性与任意性，</w:t>
      </w:r>
      <w:r w:rsidR="0011664C">
        <w:rPr>
          <w:rFonts w:hint="eastAsia"/>
        </w:rPr>
        <w:t>在物质交换的过程中，财富积累与</w:t>
      </w:r>
      <w:r w:rsidR="00344CD0">
        <w:rPr>
          <w:rFonts w:hint="eastAsia"/>
        </w:rPr>
        <w:t>阶级</w:t>
      </w:r>
      <w:r w:rsidR="0011664C">
        <w:rPr>
          <w:rFonts w:hint="eastAsia"/>
        </w:rPr>
        <w:t>固化并存</w:t>
      </w:r>
      <w:r w:rsidR="00616471">
        <w:rPr>
          <w:rFonts w:hint="eastAsia"/>
        </w:rPr>
        <w:t>。</w:t>
      </w:r>
      <w:r w:rsidR="00616471" w:rsidRPr="00616471">
        <w:rPr>
          <w:rFonts w:hint="eastAsia"/>
        </w:rPr>
        <w:t>“当广大群众的生活降到一定水平之下，就会产生贱民，同时使不平均的财富更容易集中在少数人手中”（第</w:t>
      </w:r>
      <w:r w:rsidR="00616471" w:rsidRPr="00616471">
        <w:rPr>
          <w:rFonts w:hint="eastAsia"/>
        </w:rPr>
        <w:t>244</w:t>
      </w:r>
      <w:r w:rsidR="00616471" w:rsidRPr="00616471">
        <w:rPr>
          <w:rFonts w:hint="eastAsia"/>
        </w:rPr>
        <w:t>节）。</w:t>
      </w:r>
      <w:r w:rsidR="00616471">
        <w:rPr>
          <w:rFonts w:hint="eastAsia"/>
        </w:rPr>
        <w:t>对个人利益的无限追求会强化阶级对立，破坏黑格尔人人平等的伦理理想。</w:t>
      </w:r>
      <w:r w:rsidR="00344CD0">
        <w:rPr>
          <w:rFonts w:hint="eastAsia"/>
        </w:rPr>
        <w:t>另一方面，</w:t>
      </w:r>
      <w:r w:rsidR="00616471">
        <w:rPr>
          <w:rFonts w:hint="eastAsia"/>
        </w:rPr>
        <w:t>如果公共利益想要通过税收、济贫等方式调节，又势必会与私有利益发生冲突。</w:t>
      </w:r>
      <w:r w:rsidR="00616471" w:rsidRPr="00616471">
        <w:rPr>
          <w:rFonts w:hint="eastAsia"/>
        </w:rPr>
        <w:t>市民社会</w:t>
      </w:r>
      <w:r w:rsidR="00616471">
        <w:rPr>
          <w:rFonts w:hint="eastAsia"/>
        </w:rPr>
        <w:t>里人们</w:t>
      </w:r>
      <w:r w:rsidR="00616471" w:rsidRPr="00616471">
        <w:rPr>
          <w:rFonts w:hint="eastAsia"/>
        </w:rPr>
        <w:t>只关注私利，</w:t>
      </w:r>
      <w:r w:rsidR="00616471">
        <w:rPr>
          <w:rFonts w:hint="eastAsia"/>
        </w:rPr>
        <w:t>缺乏对国家的认同和共同的政治目标</w:t>
      </w:r>
      <w:r w:rsidR="00616471" w:rsidRPr="00616471">
        <w:rPr>
          <w:rFonts w:hint="eastAsia"/>
        </w:rPr>
        <w:t>，</w:t>
      </w:r>
      <w:r w:rsidR="00616471">
        <w:rPr>
          <w:rFonts w:hint="eastAsia"/>
        </w:rPr>
        <w:t>削弱了国家的伦理统一性</w:t>
      </w:r>
      <w:r w:rsidR="00616471" w:rsidRPr="00616471">
        <w:rPr>
          <w:rFonts w:hint="eastAsia"/>
        </w:rPr>
        <w:t>。</w:t>
      </w:r>
    </w:p>
    <w:p w14:paraId="1018D425" w14:textId="78E50DCC" w:rsidR="00331B64" w:rsidRDefault="0011664C" w:rsidP="00616471">
      <w:pPr>
        <w:ind w:firstLineChars="200" w:firstLine="360"/>
        <w:jc w:val="both"/>
      </w:pPr>
      <w:r w:rsidRPr="0011664C">
        <w:rPr>
          <w:rFonts w:hint="eastAsia"/>
        </w:rPr>
        <w:t>人们在经济交往中追求自己的利益并将其上升为政治诉求，使得市民社会历史地成为“个人私利的战场</w:t>
      </w:r>
      <w:r w:rsidR="00344CD0">
        <w:rPr>
          <w:rFonts w:hint="eastAsia"/>
        </w:rPr>
        <w:t>，一切人反对一切人的战场</w:t>
      </w:r>
      <w:r w:rsidRPr="0011664C">
        <w:rPr>
          <w:rFonts w:hint="eastAsia"/>
        </w:rPr>
        <w:t>”</w:t>
      </w:r>
      <w:r w:rsidR="00344CD0">
        <w:rPr>
          <w:rFonts w:hint="eastAsia"/>
        </w:rPr>
        <w:t>（第</w:t>
      </w:r>
      <w:r w:rsidR="00344CD0">
        <w:rPr>
          <w:rFonts w:hint="eastAsia"/>
        </w:rPr>
        <w:t>289</w:t>
      </w:r>
      <w:r w:rsidR="00344CD0">
        <w:rPr>
          <w:rFonts w:hint="eastAsia"/>
        </w:rPr>
        <w:t>节）</w:t>
      </w:r>
      <w:r>
        <w:rPr>
          <w:rFonts w:hint="eastAsia"/>
        </w:rPr>
        <w:t>。</w:t>
      </w:r>
      <w:r w:rsidR="00626BCD">
        <w:rPr>
          <w:rFonts w:hint="eastAsia"/>
        </w:rPr>
        <w:t>由于个体特殊性的解放</w:t>
      </w:r>
      <w:r w:rsidR="005258FC">
        <w:rPr>
          <w:rFonts w:hint="eastAsia"/>
        </w:rPr>
        <w:t>，每个人都将自己作为目的，将他人作为手段。实现自己目的是最重要的，其他一切在他人看来都是虚无。</w:t>
      </w:r>
      <w:r w:rsidR="00F36CCB">
        <w:rPr>
          <w:rFonts w:hint="eastAsia"/>
        </w:rPr>
        <w:t>这造成了</w:t>
      </w:r>
      <w:r w:rsidR="00626BCD">
        <w:rPr>
          <w:rFonts w:hint="eastAsia"/>
        </w:rPr>
        <w:t>人际关系恶化，人与人的关系不再基于情感、伦理义务，而是沦为契约关系的功利性交换</w:t>
      </w:r>
      <w:r w:rsidR="000B10C0">
        <w:rPr>
          <w:rFonts w:hint="eastAsia"/>
        </w:rPr>
        <w:t>，人处于“原子化”状态</w:t>
      </w:r>
      <w:r w:rsidR="00331B64">
        <w:rPr>
          <w:rFonts w:hint="eastAsia"/>
        </w:rPr>
        <w:t>。</w:t>
      </w:r>
    </w:p>
    <w:p w14:paraId="1180D5E9" w14:textId="5F8FEF9E" w:rsidR="0093579E" w:rsidRDefault="00391EAB" w:rsidP="00616471">
      <w:pPr>
        <w:ind w:firstLineChars="200" w:firstLine="360"/>
        <w:jc w:val="both"/>
      </w:pPr>
      <w:r>
        <w:rPr>
          <w:rFonts w:hint="eastAsia"/>
        </w:rPr>
        <w:t>除此之外，</w:t>
      </w:r>
      <w:r w:rsidR="0011664C">
        <w:rPr>
          <w:rFonts w:hint="eastAsia"/>
        </w:rPr>
        <w:t>黑格尔敏锐地观察到</w:t>
      </w:r>
      <w:r w:rsidR="0093579E">
        <w:rPr>
          <w:rFonts w:hint="eastAsia"/>
        </w:rPr>
        <w:t>市民社会的分工与专业化</w:t>
      </w:r>
      <w:r w:rsidR="0011664C">
        <w:rPr>
          <w:rFonts w:hint="eastAsia"/>
        </w:rPr>
        <w:t>给劳动者带来的普遍异化</w:t>
      </w:r>
      <w:r w:rsidR="0093579E">
        <w:rPr>
          <w:rFonts w:hint="eastAsia"/>
        </w:rPr>
        <w:t>。“特殊劳动的细分和局限性从而束缚于劳动阶级的依赖性和匮乏愈益增长，这一阶级就没有能力感受和享受更广泛的自由”（第</w:t>
      </w:r>
      <w:r w:rsidR="0093579E">
        <w:rPr>
          <w:rFonts w:hint="eastAsia"/>
        </w:rPr>
        <w:t>183</w:t>
      </w:r>
      <w:r w:rsidR="0093579E">
        <w:rPr>
          <w:rFonts w:hint="eastAsia"/>
        </w:rPr>
        <w:t>节）劳动者缺乏劳动的整体性认知和创造性参与，只进行简单重复的动作，这限制了人的综合能力的发展</w:t>
      </w:r>
      <w:r w:rsidR="0011664C">
        <w:rPr>
          <w:rFonts w:hint="eastAsia"/>
        </w:rPr>
        <w:t>，使他们只具备特定领域的技能；而且使得劳动与需要的关系呈现出一种“完全必然性”状态。</w:t>
      </w:r>
    </w:p>
    <w:p w14:paraId="7A83EAFB" w14:textId="07475B79" w:rsidR="00332A82" w:rsidRDefault="00391EAB" w:rsidP="00616471">
      <w:pPr>
        <w:ind w:firstLineChars="200" w:firstLine="360"/>
        <w:jc w:val="both"/>
      </w:pPr>
      <w:r>
        <w:rPr>
          <w:rFonts w:hint="eastAsia"/>
        </w:rPr>
        <w:t>为了对抗市民社会的任意性，</w:t>
      </w:r>
      <w:r w:rsidR="006769AB">
        <w:rPr>
          <w:rFonts w:hint="eastAsia"/>
        </w:rPr>
        <w:t>黑格尔</w:t>
      </w:r>
      <w:r w:rsidR="00332A82">
        <w:rPr>
          <w:rFonts w:hint="eastAsia"/>
        </w:rPr>
        <w:t>提出警察与同业公会</w:t>
      </w:r>
      <w:r>
        <w:rPr>
          <w:rFonts w:hint="eastAsia"/>
        </w:rPr>
        <w:t>两种解决思路</w:t>
      </w:r>
      <w:r w:rsidR="00046B1A">
        <w:rPr>
          <w:rFonts w:hint="eastAsia"/>
        </w:rPr>
        <w:t>。</w:t>
      </w:r>
      <w:r w:rsidR="006769AB">
        <w:rPr>
          <w:rFonts w:hint="eastAsia"/>
        </w:rPr>
        <w:t>但这两者作用有限，前者“仅与所有权的保护有关”</w:t>
      </w:r>
      <w:r>
        <w:rPr>
          <w:rFonts w:hint="eastAsia"/>
        </w:rPr>
        <w:t>（第</w:t>
      </w:r>
      <w:r>
        <w:rPr>
          <w:rFonts w:hint="eastAsia"/>
        </w:rPr>
        <w:t>229</w:t>
      </w:r>
      <w:r>
        <w:rPr>
          <w:rFonts w:hint="eastAsia"/>
        </w:rPr>
        <w:t>节）</w:t>
      </w:r>
      <w:r w:rsidR="006769AB">
        <w:rPr>
          <w:rFonts w:hint="eastAsia"/>
        </w:rPr>
        <w:t>，后者“可能固步自封而衰退为可怜的行会制度”</w:t>
      </w:r>
      <w:r>
        <w:rPr>
          <w:rFonts w:hint="eastAsia"/>
        </w:rPr>
        <w:t>（第</w:t>
      </w:r>
      <w:r>
        <w:rPr>
          <w:rFonts w:hint="eastAsia"/>
        </w:rPr>
        <w:t>255</w:t>
      </w:r>
      <w:r>
        <w:rPr>
          <w:rFonts w:hint="eastAsia"/>
        </w:rPr>
        <w:t>节）。因此引出了黑格尔的现代国家理念，作为弥合市民社会矛盾的伦理精神实体，实现更高阶段的伦理统一。例如：黑格尔认识到亚当斯密“看不见的手”——市场调节的盲目性，认为政府应当建立理性制度来确保特殊利益与普遍利益的和谐统一</w:t>
      </w:r>
      <w:r w:rsidR="001A6C1C">
        <w:rPr>
          <w:rFonts w:hint="eastAsia"/>
        </w:rPr>
        <w:t>。这为后世的经济大萧条等问题提供了鲜明的解决思路；以及从“市民”到“公民”的伦理升华等等。</w:t>
      </w:r>
    </w:p>
    <w:p w14:paraId="12073CB9" w14:textId="6EF24BEF" w:rsidR="001A6C1C" w:rsidRDefault="001A6C1C" w:rsidP="00616471">
      <w:pPr>
        <w:ind w:firstLineChars="200" w:firstLine="360"/>
        <w:jc w:val="both"/>
        <w:rPr>
          <w:rFonts w:hint="eastAsia"/>
        </w:rPr>
      </w:pPr>
      <w:r>
        <w:rPr>
          <w:rFonts w:hint="eastAsia"/>
        </w:rPr>
        <w:t>另外，也正是黑格尔的市民社会批判，为后续马克思历史唯物主义的发展提供了理论源泉。黑格尔将问题本质归结于私人利益与普遍利益的对立，而马克思的思考则触及市民社会成员（资产阶级）的利益关系，在其基础上意识到了劳动与资本之间的矛盾</w:t>
      </w:r>
      <w:r w:rsidR="00594C89">
        <w:rPr>
          <w:rFonts w:hint="eastAsia"/>
        </w:rPr>
        <w:t>；马克思对黑格尔的理论进行了唯物主义改造，认识到“市民社会决定国家”，从而从经济关系出发理解社会机构和历史发展；此外，马克思的异化理论也是对黑格尔观点的进一步发展。</w:t>
      </w:r>
    </w:p>
    <w:p w14:paraId="3D82A0EA" w14:textId="2F459BF6" w:rsidR="00110348" w:rsidRPr="005258FC" w:rsidRDefault="00594C89" w:rsidP="00616471">
      <w:pPr>
        <w:ind w:firstLineChars="200" w:firstLine="360"/>
        <w:jc w:val="both"/>
        <w:rPr>
          <w:rFonts w:hint="eastAsia"/>
        </w:rPr>
      </w:pPr>
      <w:r>
        <w:rPr>
          <w:rFonts w:hint="eastAsia"/>
        </w:rPr>
        <w:t>总而言之，黑格尔对于市民社会的批判，不但建立起市民社会与国家的分界与联系，更为后续的理论发展奠定理论源泉。时至今日，依然具有重要的指导意义。</w:t>
      </w:r>
    </w:p>
    <w:sectPr w:rsidR="00110348" w:rsidRPr="005258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FC"/>
    <w:rsid w:val="000341F0"/>
    <w:rsid w:val="00046B1A"/>
    <w:rsid w:val="000B10C0"/>
    <w:rsid w:val="00110348"/>
    <w:rsid w:val="0011664C"/>
    <w:rsid w:val="001A6C1C"/>
    <w:rsid w:val="00213870"/>
    <w:rsid w:val="002E5306"/>
    <w:rsid w:val="00331B64"/>
    <w:rsid w:val="00332A82"/>
    <w:rsid w:val="00344CD0"/>
    <w:rsid w:val="0035779B"/>
    <w:rsid w:val="00391EAB"/>
    <w:rsid w:val="005258FC"/>
    <w:rsid w:val="00594C89"/>
    <w:rsid w:val="00616471"/>
    <w:rsid w:val="00626BCD"/>
    <w:rsid w:val="006769AB"/>
    <w:rsid w:val="0093579E"/>
    <w:rsid w:val="00A635E5"/>
    <w:rsid w:val="00A768FC"/>
    <w:rsid w:val="00C72F3E"/>
    <w:rsid w:val="00D97B8D"/>
    <w:rsid w:val="00DD4DC8"/>
    <w:rsid w:val="00E72603"/>
    <w:rsid w:val="00E81717"/>
    <w:rsid w:val="00F3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6394B"/>
  <w15:chartTrackingRefBased/>
  <w15:docId w15:val="{C1883BB4-05EE-453B-B022-EFB4FD8C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宋体" w:hAnsi="Cambria Math" w:cs="Segoe UI"/>
        <w:color w:val="000000"/>
        <w:sz w:val="18"/>
        <w:szCs w:val="18"/>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58F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258F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258F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258FC"/>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5258FC"/>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5258FC"/>
    <w:pPr>
      <w:keepNext/>
      <w:keepLines/>
      <w:spacing w:before="40" w:after="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5258FC"/>
    <w:pPr>
      <w:keepNext/>
      <w:keepLines/>
      <w:spacing w:before="40" w:after="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5258FC"/>
    <w:pPr>
      <w:keepNext/>
      <w:keepLines/>
      <w:spacing w:after="0"/>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5258FC"/>
    <w:pPr>
      <w:keepNext/>
      <w:keepLines/>
      <w:spacing w:after="0"/>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58F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258F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258F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258FC"/>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5258FC"/>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5258FC"/>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5258FC"/>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5258FC"/>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5258FC"/>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5258FC"/>
    <w:pPr>
      <w:spacing w:after="80" w:line="240" w:lineRule="auto"/>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标题 字符"/>
    <w:basedOn w:val="a0"/>
    <w:link w:val="a3"/>
    <w:uiPriority w:val="10"/>
    <w:rsid w:val="005258FC"/>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5258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58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8FC"/>
    <w:pPr>
      <w:spacing w:before="160"/>
      <w:jc w:val="center"/>
    </w:pPr>
    <w:rPr>
      <w:i/>
      <w:iCs/>
      <w:color w:val="404040" w:themeColor="text1" w:themeTint="BF"/>
    </w:rPr>
  </w:style>
  <w:style w:type="character" w:customStyle="1" w:styleId="a8">
    <w:name w:val="引用 字符"/>
    <w:basedOn w:val="a0"/>
    <w:link w:val="a7"/>
    <w:uiPriority w:val="29"/>
    <w:rsid w:val="005258FC"/>
    <w:rPr>
      <w:i/>
      <w:iCs/>
      <w:color w:val="404040" w:themeColor="text1" w:themeTint="BF"/>
    </w:rPr>
  </w:style>
  <w:style w:type="paragraph" w:styleId="a9">
    <w:name w:val="List Paragraph"/>
    <w:basedOn w:val="a"/>
    <w:uiPriority w:val="34"/>
    <w:qFormat/>
    <w:rsid w:val="005258FC"/>
    <w:pPr>
      <w:ind w:left="720"/>
      <w:contextualSpacing/>
    </w:pPr>
  </w:style>
  <w:style w:type="character" w:styleId="aa">
    <w:name w:val="Intense Emphasis"/>
    <w:basedOn w:val="a0"/>
    <w:uiPriority w:val="21"/>
    <w:qFormat/>
    <w:rsid w:val="005258FC"/>
    <w:rPr>
      <w:i/>
      <w:iCs/>
      <w:color w:val="0F4761" w:themeColor="accent1" w:themeShade="BF"/>
    </w:rPr>
  </w:style>
  <w:style w:type="paragraph" w:styleId="ab">
    <w:name w:val="Intense Quote"/>
    <w:basedOn w:val="a"/>
    <w:next w:val="a"/>
    <w:link w:val="ac"/>
    <w:uiPriority w:val="30"/>
    <w:qFormat/>
    <w:rsid w:val="00525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258FC"/>
    <w:rPr>
      <w:i/>
      <w:iCs/>
      <w:color w:val="0F4761" w:themeColor="accent1" w:themeShade="BF"/>
    </w:rPr>
  </w:style>
  <w:style w:type="character" w:styleId="ad">
    <w:name w:val="Intense Reference"/>
    <w:basedOn w:val="a0"/>
    <w:uiPriority w:val="32"/>
    <w:qFormat/>
    <w:rsid w:val="005258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F11AD-E0B9-45DF-A609-FD49E91B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2336</TotalTime>
  <Pages>1</Pages>
  <Words>702</Words>
  <Characters>710</Characters>
  <Application>Microsoft Office Word</Application>
  <DocSecurity>0</DocSecurity>
  <Lines>19</Lines>
  <Paragraphs>12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Xinrui Zhao</dc:creator>
  <cp:keywords/>
  <dc:description/>
  <cp:lastModifiedBy>Xinrui Zhao</cp:lastModifiedBy>
  <cp:revision>2</cp:revision>
  <dcterms:created xsi:type="dcterms:W3CDTF">2025-05-18T03:46:00Z</dcterms:created>
  <dcterms:modified xsi:type="dcterms:W3CDTF">2025-05-26T11:26:00Z</dcterms:modified>
</cp:coreProperties>
</file>